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2"/>
        <w:ind w:right="446"/>
        <w:jc w:val="center"/>
      </w:pPr>
      <w:r>
        <w:rPr/>
        <w:t>THUYẾT MINH</w:t>
      </w:r>
    </w:p>
    <w:p>
      <w:pPr>
        <w:spacing w:before="122"/>
        <w:ind w:left="382" w:right="454" w:firstLine="0"/>
        <w:jc w:val="center"/>
        <w:rPr>
          <w:b/>
          <w:sz w:val="28"/>
        </w:rPr>
      </w:pPr>
      <w:r>
        <w:rPr>
          <w:b/>
          <w:sz w:val="28"/>
        </w:rPr>
        <w:t>Nội dung sửa đổi, bổ sung Quy hoạch phổ tần số vô tuyến điện quốc gia ban hành theo quyết định số 71/2013/QĐ-TTg ngày 23/11/2013</w:t>
      </w:r>
    </w:p>
    <w:p>
      <w:pPr>
        <w:spacing w:line="322" w:lineRule="exact" w:before="0"/>
        <w:ind w:left="382" w:right="448" w:firstLine="0"/>
        <w:jc w:val="center"/>
        <w:rPr>
          <w:b/>
          <w:sz w:val="28"/>
        </w:rPr>
      </w:pPr>
      <w:r>
        <w:rPr>
          <w:b/>
          <w:sz w:val="28"/>
        </w:rPr>
        <w:t>của Thủ tướng Chính phủ</w:t>
      </w:r>
    </w:p>
    <w:p>
      <w:pPr>
        <w:pStyle w:val="ListParagraph"/>
        <w:numPr>
          <w:ilvl w:val="0"/>
          <w:numId w:val="1"/>
        </w:numPr>
        <w:tabs>
          <w:tab w:pos="1182" w:val="left" w:leader="none"/>
        </w:tabs>
        <w:spacing w:line="240" w:lineRule="auto" w:before="119" w:after="0"/>
        <w:ind w:left="1182" w:right="0" w:hanging="360"/>
        <w:jc w:val="left"/>
        <w:rPr>
          <w:b/>
          <w:sz w:val="28"/>
        </w:rPr>
      </w:pPr>
      <w:r>
        <w:rPr>
          <w:b/>
          <w:sz w:val="28"/>
        </w:rPr>
        <w:t>Sự cần thiết và sở cứ pháp lý xây dựng văn</w:t>
      </w:r>
      <w:r>
        <w:rPr>
          <w:b/>
          <w:spacing w:val="-13"/>
          <w:sz w:val="28"/>
        </w:rPr>
        <w:t> </w:t>
      </w:r>
      <w:r>
        <w:rPr>
          <w:b/>
          <w:sz w:val="28"/>
        </w:rPr>
        <w:t>bản</w:t>
      </w:r>
    </w:p>
    <w:p>
      <w:pPr>
        <w:pStyle w:val="BodyText"/>
        <w:spacing w:before="115"/>
        <w:ind w:right="168" w:firstLine="719"/>
        <w:jc w:val="both"/>
      </w:pPr>
      <w:r>
        <w:rPr/>
        <w:t>Quy hoạch phổ tần số vô tuyến điện quốc gia là cơ sở pháp lý quan trọng trong việc quản lý tài nguyên tần số. Đây cũng là sở cứ pháp lý để xây dựng các quy hoạch tần số chi tiết như quy hoạch băng tần, quy hoạch phân kênh tần số, quy hoạch sử dụng kênh tần số. Theo Luật tần số vô tuyến điện (tại điều 11) đã quy định Bộ Thông tin và Truyền thông xây dựng, trình Thủ tướng Chính phủ phê duyệt Quy hoạch phổ tần số vô tuyến điện quốc gia.</w:t>
      </w:r>
    </w:p>
    <w:p>
      <w:pPr>
        <w:pStyle w:val="BodyText"/>
        <w:spacing w:before="120"/>
        <w:ind w:right="100" w:firstLine="719"/>
        <w:jc w:val="right"/>
      </w:pPr>
      <w:r>
        <w:rPr/>
        <w:t>Ngày 21/11/2013 Thủ tướng Chính phủ đã ban hành Quyết định số</w:t>
      </w:r>
      <w:r>
        <w:rPr>
          <w:w w:val="100"/>
        </w:rPr>
        <w:t> </w:t>
      </w:r>
      <w:r>
        <w:rPr/>
        <w:t>71/2013/QĐ-TTg phê duyệt Quy hoạch phổ tần số vô tuyến điện quốc</w:t>
      </w:r>
      <w:r>
        <w:rPr>
          <w:spacing w:val="62"/>
        </w:rPr>
        <w:t> </w:t>
      </w:r>
      <w:r>
        <w:rPr/>
        <w:t>gia. Quy</w:t>
      </w:r>
      <w:r>
        <w:rPr>
          <w:w w:val="100"/>
        </w:rPr>
        <w:t> </w:t>
      </w:r>
      <w:r>
        <w:rPr/>
        <w:t>hoạch được ban hành phù hợp với Thể lệ vô tuyến thế giới (sửa đổi sau hội nghị</w:t>
      </w:r>
      <w:r>
        <w:rPr>
          <w:w w:val="100"/>
        </w:rPr>
        <w:t> </w:t>
      </w:r>
      <w:r>
        <w:rPr/>
        <w:t>vô tuyến thế giới WRC-12) và đáp ứng nhu cầu sử dụng tại Việt Nam. Quy</w:t>
      </w:r>
      <w:r>
        <w:rPr>
          <w:w w:val="100"/>
        </w:rPr>
        <w:t> </w:t>
      </w:r>
      <w:r>
        <w:rPr/>
        <w:t>hoạch phổ tần số vô tuyến điện quốc gia ra đời đã góp phần thúc đẩy phát triển</w:t>
      </w:r>
      <w:r>
        <w:rPr>
          <w:w w:val="100"/>
        </w:rPr>
        <w:t> </w:t>
      </w:r>
      <w:r>
        <w:rPr/>
        <w:t>các công nghệ mới trong lĩnh vực thông tin vô tuyến điện và định hướng cho</w:t>
      </w:r>
      <w:r>
        <w:rPr>
          <w:w w:val="100"/>
        </w:rPr>
        <w:t> </w:t>
      </w:r>
      <w:r>
        <w:rPr/>
        <w:t>việc sử dụng thiết bị vô tuyến điện của các Bộ, ngành, doanh nghiệp, đáp ứng</w:t>
      </w:r>
      <w:r>
        <w:rPr>
          <w:w w:val="100"/>
        </w:rPr>
        <w:t> </w:t>
      </w:r>
      <w:r>
        <w:rPr/>
        <w:t>các nhu cầu về thông tin phục vụ phát triển kinh tế - xã hội, quốc phòng, an ninh.</w:t>
      </w:r>
    </w:p>
    <w:p>
      <w:pPr>
        <w:pStyle w:val="BodyText"/>
        <w:spacing w:before="119"/>
        <w:ind w:right="167" w:firstLine="719"/>
        <w:jc w:val="both"/>
      </w:pPr>
      <w:r>
        <w:rPr/>
        <w:t>Hội nghị vô tuyến thế giới năm 2015 (WRC-15) diễn ra vào tháng 11 năm 2015 đã sửa đổi, bổ sung một số nội dung Thể lệ vô tuyến điện. Tại Việt Nam, trong thời gian qua đã có những thay đổi và nhu cầu mới về sử dụng phổ tần số cho các nghiệp vụ di động (IMT), phát thanh truyền hình, hàng không, hàng hải, vệ tinh và một số nghiệp vụ VTĐ khác. Trên cơ sở đó, để bảo đảm tuân thủ quy định của quốc tế tại Thể lệ Vô tuyến điện – một phần công ước của Liên minh viễn thông quốc tế mà Việt Nam đã ký kết; và đáp ứng nhu cầu mới về sử dụng phổ tần số vô tuyến điện đặt ra trong nước, cần phải sửa đổi, bổ sung Quy hoạch phổ tần số vô tuyến điện quốc gia.</w:t>
      </w:r>
    </w:p>
    <w:p>
      <w:pPr>
        <w:pStyle w:val="BodyText"/>
        <w:spacing w:before="119"/>
        <w:ind w:right="179" w:firstLine="719"/>
        <w:jc w:val="both"/>
      </w:pPr>
      <w:r>
        <w:rPr/>
        <w:t>Do đó, việc xây dựng Quyết định sửa đổi, bổ sung Quyết định số 71/2013/QĐ-TTg ban hành Quy hoạch phổ tần số vô tuyến điện quốc gia là hết sức cần thiết, nhằm phù hợp với các quy định mới của pháp luật quốc tế và đáp ứng nhu cầu phát triển thông tin vô tuyến của Việt Nam.</w:t>
      </w:r>
    </w:p>
    <w:p>
      <w:pPr>
        <w:pStyle w:val="Heading1"/>
        <w:numPr>
          <w:ilvl w:val="0"/>
          <w:numId w:val="1"/>
        </w:numPr>
        <w:tabs>
          <w:tab w:pos="949" w:val="left" w:leader="none"/>
        </w:tabs>
        <w:spacing w:line="240" w:lineRule="auto" w:before="124" w:after="0"/>
        <w:ind w:left="948" w:right="0" w:hanging="280"/>
        <w:jc w:val="left"/>
      </w:pPr>
      <w:r>
        <w:rPr/>
        <w:t>Kết quả hội nghị vô tuyến thế giới</w:t>
      </w:r>
      <w:r>
        <w:rPr>
          <w:spacing w:val="-11"/>
        </w:rPr>
        <w:t> </w:t>
      </w:r>
      <w:r>
        <w:rPr/>
        <w:t>2015</w:t>
      </w:r>
    </w:p>
    <w:p>
      <w:pPr>
        <w:pStyle w:val="BodyText"/>
        <w:spacing w:before="118"/>
        <w:ind w:right="166" w:firstLine="566"/>
        <w:jc w:val="both"/>
      </w:pPr>
      <w:r>
        <w:rPr/>
        <w:t>Hội nghị đã thông qua việc sửa đổi, bổ sung một số nội dung của Thể lệ vô tuyến thế giới. Trong đó nội dung liên quan và tác động tới Quy hoạch phổ của mỗi quốc gia là nội dung sửa đổi, bổ sung Bảng Phân chia tần số cho các nghiệp vụ VTĐ tại 03 khu vực và các nội dung liên quan; sửa đổi bổ sung một số chú thích của liên minh viễn thông quốc tế về điều kiện sử dụng đối với các nghiệp vụ vô tuyến điện ở từng băng tần. Việt Nam thuộc khu vực 3 của Liên minh viễn thông quốc tế nên chịu tác động của việc sửa đổi, bổ sung những nội dung liên quan tới khu vực 3 và những vấn đề liên quan toàn cầu.</w:t>
      </w:r>
    </w:p>
    <w:p>
      <w:pPr>
        <w:spacing w:after="0"/>
        <w:jc w:val="both"/>
        <w:sectPr>
          <w:footerReference w:type="default" r:id="rId5"/>
          <w:type w:val="continuous"/>
          <w:pgSz w:w="11910" w:h="16840"/>
          <w:pgMar w:footer="787" w:top="1180" w:bottom="980" w:left="1600" w:right="960"/>
          <w:pgNumType w:start="1"/>
        </w:sectPr>
      </w:pPr>
    </w:p>
    <w:p>
      <w:pPr>
        <w:pStyle w:val="BodyText"/>
        <w:spacing w:line="242" w:lineRule="auto" w:before="47"/>
        <w:ind w:right="107" w:firstLine="566"/>
        <w:jc w:val="both"/>
      </w:pPr>
      <w:r>
        <w:rPr/>
        <w:t>Theo kết quả hội nghị vô tuyến thế giới WRC-15, các nội dung sửa đổi bổ sung liên quan tới khu vực 3 gồm:</w:t>
      </w:r>
    </w:p>
    <w:p>
      <w:pPr>
        <w:pStyle w:val="ListParagraph"/>
        <w:numPr>
          <w:ilvl w:val="0"/>
          <w:numId w:val="2"/>
        </w:numPr>
        <w:tabs>
          <w:tab w:pos="822" w:val="left" w:leader="none"/>
        </w:tabs>
        <w:spacing w:line="240" w:lineRule="auto" w:before="117" w:after="0"/>
        <w:ind w:left="1030" w:right="107" w:hanging="360"/>
        <w:jc w:val="left"/>
        <w:rPr>
          <w:sz w:val="28"/>
        </w:rPr>
      </w:pPr>
      <w:r>
        <w:rPr>
          <w:sz w:val="28"/>
        </w:rPr>
        <w:t>Xem xét sửa đổi, bổ sung phân chia cho các nghiệp vụ vô tuyến điện đối với 18 băng</w:t>
      </w:r>
      <w:r>
        <w:rPr>
          <w:spacing w:val="-1"/>
          <w:sz w:val="28"/>
        </w:rPr>
        <w:t> </w:t>
      </w:r>
      <w:r>
        <w:rPr>
          <w:sz w:val="28"/>
        </w:rPr>
        <w:t>tần.</w:t>
      </w:r>
    </w:p>
    <w:p>
      <w:pPr>
        <w:pStyle w:val="ListParagraph"/>
        <w:numPr>
          <w:ilvl w:val="0"/>
          <w:numId w:val="2"/>
        </w:numPr>
        <w:tabs>
          <w:tab w:pos="1095" w:val="left" w:leader="none"/>
          <w:tab w:pos="1096" w:val="left" w:leader="none"/>
        </w:tabs>
        <w:spacing w:line="240" w:lineRule="auto" w:before="119" w:after="0"/>
        <w:ind w:left="1095" w:right="0" w:hanging="425"/>
        <w:jc w:val="left"/>
        <w:rPr>
          <w:sz w:val="28"/>
        </w:rPr>
      </w:pPr>
      <w:r>
        <w:rPr>
          <w:sz w:val="28"/>
        </w:rPr>
        <w:t>Sửa đổi 75 chú</w:t>
      </w:r>
      <w:r>
        <w:rPr>
          <w:spacing w:val="-9"/>
          <w:sz w:val="28"/>
        </w:rPr>
        <w:t> </w:t>
      </w:r>
      <w:r>
        <w:rPr>
          <w:sz w:val="28"/>
        </w:rPr>
        <w:t>thích;</w:t>
      </w:r>
    </w:p>
    <w:p>
      <w:pPr>
        <w:pStyle w:val="ListParagraph"/>
        <w:numPr>
          <w:ilvl w:val="0"/>
          <w:numId w:val="2"/>
        </w:numPr>
        <w:tabs>
          <w:tab w:pos="1095" w:val="left" w:leader="none"/>
          <w:tab w:pos="1096" w:val="left" w:leader="none"/>
        </w:tabs>
        <w:spacing w:line="240" w:lineRule="auto" w:before="119" w:after="0"/>
        <w:ind w:left="1095" w:right="0" w:hanging="425"/>
        <w:jc w:val="left"/>
        <w:rPr>
          <w:sz w:val="28"/>
        </w:rPr>
      </w:pPr>
      <w:r>
        <w:rPr>
          <w:sz w:val="28"/>
        </w:rPr>
        <w:t>Bổ sung mới 32 chú</w:t>
      </w:r>
      <w:r>
        <w:rPr>
          <w:spacing w:val="-12"/>
          <w:sz w:val="28"/>
        </w:rPr>
        <w:t> </w:t>
      </w:r>
      <w:r>
        <w:rPr>
          <w:sz w:val="28"/>
        </w:rPr>
        <w:t>thích;</w:t>
      </w:r>
    </w:p>
    <w:p>
      <w:pPr>
        <w:pStyle w:val="ListParagraph"/>
        <w:numPr>
          <w:ilvl w:val="0"/>
          <w:numId w:val="2"/>
        </w:numPr>
        <w:tabs>
          <w:tab w:pos="1095" w:val="left" w:leader="none"/>
          <w:tab w:pos="1096" w:val="left" w:leader="none"/>
        </w:tabs>
        <w:spacing w:line="240" w:lineRule="auto" w:before="119" w:after="0"/>
        <w:ind w:left="1095" w:right="0" w:hanging="425"/>
        <w:jc w:val="left"/>
        <w:rPr>
          <w:sz w:val="28"/>
        </w:rPr>
      </w:pPr>
      <w:r>
        <w:rPr>
          <w:sz w:val="28"/>
        </w:rPr>
        <w:t>Bãi bỏ 17 chú</w:t>
      </w:r>
      <w:r>
        <w:rPr>
          <w:spacing w:val="-4"/>
          <w:sz w:val="28"/>
        </w:rPr>
        <w:t> </w:t>
      </w:r>
      <w:r>
        <w:rPr>
          <w:sz w:val="28"/>
        </w:rPr>
        <w:t>thích.</w:t>
      </w:r>
    </w:p>
    <w:p>
      <w:pPr>
        <w:pStyle w:val="Heading1"/>
        <w:numPr>
          <w:ilvl w:val="0"/>
          <w:numId w:val="1"/>
        </w:numPr>
        <w:tabs>
          <w:tab w:pos="949" w:val="left" w:leader="none"/>
        </w:tabs>
        <w:spacing w:line="240" w:lineRule="auto" w:before="127" w:after="0"/>
        <w:ind w:left="948" w:right="0" w:hanging="280"/>
        <w:jc w:val="left"/>
      </w:pPr>
      <w:r>
        <w:rPr/>
        <w:t>Đề xuất nội dung sửa đổi, bổ sung Quyết định</w:t>
      </w:r>
      <w:r>
        <w:rPr>
          <w:spacing w:val="-18"/>
        </w:rPr>
        <w:t> </w:t>
      </w:r>
      <w:r>
        <w:rPr/>
        <w:t>71/2013/QĐ-TTg</w:t>
      </w:r>
    </w:p>
    <w:p>
      <w:pPr>
        <w:pStyle w:val="BodyText"/>
        <w:spacing w:before="115"/>
        <w:ind w:right="106" w:firstLine="566"/>
        <w:jc w:val="both"/>
      </w:pPr>
      <w:r>
        <w:rPr/>
        <w:t>Căn cứ kết quả sửa đổi, bổ sung Thể lệ vô tuyến điện sau hội nghị WRC-15 và căn cứ nhu cầu thực tế sử dụng tần số của Việt Nam, đề xuất nội dung sửa đổi, bổ sung Điều 9 Quy hoạch phổ tần số vô tuyến điện quốc gia ban hành theo Quyết định số 71/2013/QĐ-TTg như</w:t>
      </w:r>
      <w:r>
        <w:rPr>
          <w:spacing w:val="-20"/>
        </w:rPr>
        <w:t> </w:t>
      </w:r>
      <w:r>
        <w:rPr/>
        <w:t>sau:</w:t>
      </w:r>
    </w:p>
    <w:p>
      <w:pPr>
        <w:pStyle w:val="ListParagraph"/>
        <w:numPr>
          <w:ilvl w:val="0"/>
          <w:numId w:val="3"/>
        </w:numPr>
        <w:tabs>
          <w:tab w:pos="959" w:val="left" w:leader="none"/>
        </w:tabs>
        <w:spacing w:line="242" w:lineRule="auto" w:before="119" w:after="0"/>
        <w:ind w:left="102" w:right="110" w:firstLine="566"/>
        <w:jc w:val="both"/>
        <w:rPr>
          <w:sz w:val="28"/>
        </w:rPr>
      </w:pPr>
      <w:r>
        <w:rPr>
          <w:sz w:val="28"/>
        </w:rPr>
        <w:t>Đề xuất sửa đổi, bổ sung khoản 1, Điều 9 Quy hoạch phổ tần số vô tuyến điện quốc gia về bảng phân chia tần số theo các nghiệp vụ gồm các nội</w:t>
      </w:r>
      <w:r>
        <w:rPr>
          <w:spacing w:val="-28"/>
          <w:sz w:val="28"/>
        </w:rPr>
        <w:t> </w:t>
      </w:r>
      <w:r>
        <w:rPr>
          <w:sz w:val="28"/>
        </w:rPr>
        <w:t>dung:</w:t>
      </w:r>
    </w:p>
    <w:p>
      <w:pPr>
        <w:pStyle w:val="ListParagraph"/>
        <w:numPr>
          <w:ilvl w:val="0"/>
          <w:numId w:val="2"/>
        </w:numPr>
        <w:tabs>
          <w:tab w:pos="834" w:val="left" w:leader="none"/>
        </w:tabs>
        <w:spacing w:line="240" w:lineRule="auto" w:before="116" w:after="0"/>
        <w:ind w:left="102" w:right="108" w:firstLine="566"/>
        <w:jc w:val="both"/>
        <w:rPr>
          <w:sz w:val="28"/>
        </w:rPr>
      </w:pPr>
      <w:r>
        <w:rPr>
          <w:sz w:val="28"/>
        </w:rPr>
        <w:t>Cập nhật sửa đổi bảng phân chia tần số theo nghiệp vụ của khu vực 3 theo kết quả hội nghị vô tuyến thế giới</w:t>
      </w:r>
      <w:r>
        <w:rPr>
          <w:spacing w:val="-15"/>
          <w:sz w:val="28"/>
        </w:rPr>
        <w:t> </w:t>
      </w:r>
      <w:r>
        <w:rPr>
          <w:sz w:val="28"/>
        </w:rPr>
        <w:t>WRC-15.</w:t>
      </w:r>
    </w:p>
    <w:p>
      <w:pPr>
        <w:pStyle w:val="ListParagraph"/>
        <w:numPr>
          <w:ilvl w:val="0"/>
          <w:numId w:val="2"/>
        </w:numPr>
        <w:tabs>
          <w:tab w:pos="834" w:val="left" w:leader="none"/>
        </w:tabs>
        <w:spacing w:line="240" w:lineRule="auto" w:before="119" w:after="0"/>
        <w:ind w:left="102" w:right="109" w:firstLine="566"/>
        <w:jc w:val="both"/>
        <w:rPr>
          <w:sz w:val="28"/>
        </w:rPr>
      </w:pPr>
      <w:r>
        <w:rPr>
          <w:sz w:val="28"/>
        </w:rPr>
        <w:t>Cập nhật sửa đổi bảng phân chia tần số theo nghiệp vụ của Việt Nam theo khu vực 3 và nhu cầu sử dụng thực tế của Việt</w:t>
      </w:r>
      <w:r>
        <w:rPr>
          <w:spacing w:val="-15"/>
          <w:sz w:val="28"/>
        </w:rPr>
        <w:t> </w:t>
      </w:r>
      <w:r>
        <w:rPr>
          <w:sz w:val="28"/>
        </w:rPr>
        <w:t>Nam.</w:t>
      </w:r>
    </w:p>
    <w:p>
      <w:pPr>
        <w:pStyle w:val="ListParagraph"/>
        <w:numPr>
          <w:ilvl w:val="0"/>
          <w:numId w:val="3"/>
        </w:numPr>
        <w:tabs>
          <w:tab w:pos="1052" w:val="left" w:leader="none"/>
        </w:tabs>
        <w:spacing w:line="240" w:lineRule="auto" w:before="119" w:after="0"/>
        <w:ind w:left="102" w:right="106" w:firstLine="636"/>
        <w:jc w:val="both"/>
        <w:rPr>
          <w:sz w:val="28"/>
        </w:rPr>
      </w:pPr>
      <w:r>
        <w:rPr>
          <w:sz w:val="28"/>
        </w:rPr>
        <w:t>Đề xuất sửa đổi, bổ sung khoản 2, Điều 9 Quy hoạch phổ quốc gia: sửa đổi, bổ sung, bãi bỏ một số chú thích của Việt Nam đáp ứng điều kiện sử dụng tần số theo nhu cầu của Việt Nam, xu hướng phát triển quốc tế và phù hợp với khu vực</w:t>
      </w:r>
      <w:r>
        <w:rPr>
          <w:spacing w:val="-1"/>
          <w:sz w:val="28"/>
        </w:rPr>
        <w:t> </w:t>
      </w:r>
      <w:r>
        <w:rPr>
          <w:sz w:val="28"/>
        </w:rPr>
        <w:t>3.</w:t>
      </w:r>
    </w:p>
    <w:p>
      <w:pPr>
        <w:pStyle w:val="ListParagraph"/>
        <w:numPr>
          <w:ilvl w:val="0"/>
          <w:numId w:val="3"/>
        </w:numPr>
        <w:tabs>
          <w:tab w:pos="966" w:val="left" w:leader="none"/>
        </w:tabs>
        <w:spacing w:line="240" w:lineRule="auto" w:before="119" w:after="0"/>
        <w:ind w:left="102" w:right="108" w:firstLine="566"/>
        <w:jc w:val="both"/>
        <w:rPr>
          <w:sz w:val="28"/>
        </w:rPr>
      </w:pPr>
      <w:r>
        <w:rPr>
          <w:sz w:val="28"/>
        </w:rPr>
        <w:t>Đề xuất sửa đổi, bổ sung khoản 3, Điều 9 Quy hoạch phổ quốc gia: sửa đổi, bổ sung, bãi bỏ các chú thích của Liên minh viễn thông quốc tế quy định cho khu vực 3 theo kết quả Hội nghị vô tuyến thế giới</w:t>
      </w:r>
      <w:r>
        <w:rPr>
          <w:spacing w:val="-18"/>
          <w:sz w:val="28"/>
        </w:rPr>
        <w:t> </w:t>
      </w:r>
      <w:r>
        <w:rPr>
          <w:sz w:val="28"/>
        </w:rPr>
        <w:t>2015.</w:t>
      </w:r>
    </w:p>
    <w:p>
      <w:pPr>
        <w:spacing w:line="240" w:lineRule="auto" w:before="119"/>
        <w:ind w:left="102" w:right="107" w:firstLine="566"/>
        <w:jc w:val="both"/>
        <w:rPr>
          <w:i/>
          <w:sz w:val="28"/>
        </w:rPr>
      </w:pPr>
      <w:r>
        <w:rPr>
          <w:i/>
          <w:sz w:val="28"/>
        </w:rPr>
        <w:t>Nội dung chi tiết tại Dự thảo Quyết định sửa đổi, bổ sung Quy hoạch phổ </w:t>
      </w:r>
      <w:r>
        <w:rPr>
          <w:i/>
          <w:sz w:val="28"/>
        </w:rPr>
        <w:t>tần số vô tuyến điện quốc gia ban hành theo Quyết định số 71/2013/QĐ-TTg  kèm theo.</w:t>
      </w:r>
    </w:p>
    <w:p>
      <w:pPr>
        <w:pStyle w:val="Heading1"/>
        <w:numPr>
          <w:ilvl w:val="0"/>
          <w:numId w:val="1"/>
        </w:numPr>
        <w:tabs>
          <w:tab w:pos="949" w:val="left" w:leader="none"/>
        </w:tabs>
        <w:spacing w:line="240" w:lineRule="auto" w:before="124" w:after="0"/>
        <w:ind w:left="948" w:right="0" w:hanging="280"/>
        <w:jc w:val="left"/>
      </w:pPr>
      <w:r>
        <w:rPr/>
        <w:t>Một số nội dung cơ bản về sửa đổi, bổ sung quy hoạch phổ quốc</w:t>
      </w:r>
      <w:r>
        <w:rPr>
          <w:spacing w:val="-14"/>
        </w:rPr>
        <w:t> </w:t>
      </w:r>
      <w:r>
        <w:rPr/>
        <w:t>gia</w:t>
      </w:r>
    </w:p>
    <w:p>
      <w:pPr>
        <w:pStyle w:val="ListParagraph"/>
        <w:numPr>
          <w:ilvl w:val="0"/>
          <w:numId w:val="4"/>
        </w:numPr>
        <w:tabs>
          <w:tab w:pos="974" w:val="left" w:leader="none"/>
        </w:tabs>
        <w:spacing w:line="240" w:lineRule="auto" w:before="119" w:after="0"/>
        <w:ind w:left="973" w:right="0" w:hanging="305"/>
        <w:jc w:val="left"/>
        <w:rPr>
          <w:b/>
          <w:sz w:val="28"/>
        </w:rPr>
      </w:pPr>
      <w:r>
        <w:rPr>
          <w:b/>
          <w:sz w:val="28"/>
        </w:rPr>
        <w:t>Về băng tần sử dụng cho hệ thống thông tin di động</w:t>
      </w:r>
      <w:r>
        <w:rPr>
          <w:b/>
          <w:spacing w:val="-10"/>
          <w:sz w:val="28"/>
        </w:rPr>
        <w:t> </w:t>
      </w:r>
      <w:r>
        <w:rPr>
          <w:b/>
          <w:sz w:val="28"/>
        </w:rPr>
        <w:t>IMT</w:t>
      </w:r>
    </w:p>
    <w:p>
      <w:pPr>
        <w:pStyle w:val="BodyText"/>
        <w:spacing w:before="115"/>
        <w:ind w:right="104" w:firstLine="566"/>
        <w:jc w:val="both"/>
      </w:pPr>
      <w:r>
        <w:rPr/>
        <w:t>Tại Hội nghị WRC-15 đã xem xét đối với 19 băng tần dành cho hệ thống thông tin di động (IMT- Internatinal Mobile Telecommunication). Kết quả hội nghị, có băng tần đã được xác định cho IMT trên phạm vi toàn cầu, một số băng tần được xác định sử dụng cho IMT tại một số quốc gia. Căn cứ kết quả Hội  nghị WRC-15 và nhu cầu thực tế¸ đề xuất xem xét một số băng tần liên quan tới hệ  thống  IMT gồm:  (450-470) MHz;  (694-806)  MHz;  (806-824) MHz;</w:t>
      </w:r>
      <w:r>
        <w:rPr>
          <w:spacing w:val="10"/>
        </w:rPr>
        <w:t> </w:t>
      </w:r>
      <w:r>
        <w:rPr/>
        <w:t>(851-</w:t>
      </w:r>
    </w:p>
    <w:p>
      <w:pPr>
        <w:pStyle w:val="BodyText"/>
        <w:spacing w:line="321" w:lineRule="exact" w:before="0"/>
      </w:pPr>
      <w:r>
        <w:rPr/>
        <w:t>869)  MHz;  (1427-1518)MHz;  (1980-2010)  MHz;  (2170-2200)  MHz,</w:t>
      </w:r>
      <w:r>
        <w:rPr>
          <w:spacing w:val="63"/>
        </w:rPr>
        <w:t> </w:t>
      </w:r>
      <w:r>
        <w:rPr/>
        <w:t>(3300-</w:t>
      </w:r>
    </w:p>
    <w:p>
      <w:pPr>
        <w:pStyle w:val="BodyText"/>
        <w:spacing w:before="0"/>
      </w:pPr>
      <w:r>
        <w:rPr/>
        <w:t>3400) MHz; (4800-4990) MHz. Đây là những băng tần hiện đang chưa được sử dụng nhiều tại Việt Nam cho các hệ thống VTĐ khác và đã được xác định cho</w:t>
      </w:r>
    </w:p>
    <w:p>
      <w:pPr>
        <w:spacing w:after="0"/>
        <w:sectPr>
          <w:pgSz w:w="11910" w:h="16840"/>
          <w:pgMar w:header="0" w:footer="787" w:top="1060" w:bottom="980" w:left="1600" w:right="1020"/>
        </w:sectPr>
      </w:pPr>
    </w:p>
    <w:p>
      <w:pPr>
        <w:pStyle w:val="BodyText"/>
        <w:spacing w:before="47"/>
        <w:ind w:right="104"/>
        <w:jc w:val="both"/>
      </w:pPr>
      <w:r>
        <w:rPr/>
        <w:t>IMT trên phạm vi toàn cầu cũng như tại một số quốc gia. Riêng băng tần (694- 806) MHz hiện đang sử dụng cho hệ thống truyền hình mặt đất và Việt Nam đã định hướng giải phóng băng tần này cho IMT sau khi hoàn thành số hóa truyền hình mặt đất, dự kiến vào năm 2020. Việc sớm có lộ trình giải phóng băng tần, định hướng chuyển đổi tần số hệ thống vô tuyến hiện có là hết sức quan trọng, đảm bảo tài nguyên tần số phục vụ phát triển vô tuyến băng rộng tại Việt Nam trong tương lai. Đề xuất sửa đổi bổ sung quy định liên quan để xác định sử dụng các băng tần này cho hệ thống IMT.</w:t>
      </w:r>
    </w:p>
    <w:p>
      <w:pPr>
        <w:pStyle w:val="BodyText"/>
        <w:spacing w:before="119"/>
        <w:ind w:right="106" w:firstLine="566"/>
        <w:jc w:val="both"/>
      </w:pPr>
      <w:r>
        <w:rPr/>
        <w:t>Riêng băng tần (450-470) MHz, nhu cầu sử dụng cho IMT trong 05 năm tới là thấp nên được xem xét cho phép hệ thống thông tin cố định di động phục vụ mục đích kinh tế xã hội (bao gồm cả hệ thống thông tin nội bộ trên tàu biển) được tạm thời sử dụng băng tần này đến hết 31/12/2022.</w:t>
      </w:r>
    </w:p>
    <w:p>
      <w:pPr>
        <w:pStyle w:val="Heading1"/>
        <w:numPr>
          <w:ilvl w:val="0"/>
          <w:numId w:val="4"/>
        </w:numPr>
        <w:tabs>
          <w:tab w:pos="989" w:val="left" w:leader="none"/>
        </w:tabs>
        <w:spacing w:line="240" w:lineRule="auto" w:before="125" w:after="0"/>
        <w:ind w:left="988" w:right="0" w:hanging="320"/>
        <w:jc w:val="left"/>
      </w:pPr>
      <w:r>
        <w:rPr/>
        <w:t>Về băng tần phân chia cho lĩnh vực hàng</w:t>
      </w:r>
      <w:r>
        <w:rPr>
          <w:spacing w:val="-13"/>
        </w:rPr>
        <w:t> </w:t>
      </w:r>
      <w:r>
        <w:rPr/>
        <w:t>hải</w:t>
      </w:r>
    </w:p>
    <w:p>
      <w:pPr>
        <w:pStyle w:val="BodyText"/>
        <w:spacing w:before="117"/>
        <w:ind w:right="107" w:firstLine="719"/>
        <w:jc w:val="both"/>
      </w:pPr>
      <w:r>
        <w:rPr/>
        <w:t>Hội nghị WRC-15 đã thống nhất bổ sung nghiệp vụ di động hàng hải qua vệ tinh (chiều trái đất tới vũ trụ) trên băng tần: 161,9375-161,9625MHz; 161,9875-162,0125MHz nhằm đáp ứng nhu cầu truyền dẫn qua vệ tinh của thiết bị vô tuyến đặt trên tàu thuyền. Đề xuất sửa đổi phân chia của Việt Nam theo quy định của khu vực</w:t>
      </w:r>
      <w:r>
        <w:rPr>
          <w:spacing w:val="-8"/>
        </w:rPr>
        <w:t> </w:t>
      </w:r>
      <w:r>
        <w:rPr/>
        <w:t>3.</w:t>
      </w:r>
    </w:p>
    <w:p>
      <w:pPr>
        <w:pStyle w:val="BodyText"/>
        <w:spacing w:before="98"/>
        <w:ind w:right="106" w:firstLine="719"/>
        <w:jc w:val="both"/>
      </w:pPr>
      <w:r>
        <w:rPr/>
        <w:t>Bên cạnh đó, tại Việt Nam nhu cầu sử dụng tần số trong băng tần (156 – 162,05) MHz cho hệ thống thuộc nghiệp vụ Di động hàng hải rất lớn (toàn quốc hiện có 145 giấy phép cấp cho đài bờ và 2303 giấy phép đài tàu). Trong khi đó, hệ thống thông tin vô tuyến thuộc nghiệp Di động hài hải đang dùng chung  băng tần này với hệ thống cố định và di động mặt đất có nhu cầu thấp hơn. Để đáp ứng nhu cầu này, đề xuất bổ sung quy định của Việt Nam để ưu tiên sử dụng cho nghiệp vụ di động hàng hải trên các băng tần: 156-156,4875 MHz; 156,5625-156,7625MHz;  156,8375-157,45MHz;  160,6-160,975MHz;</w:t>
      </w:r>
      <w:r>
        <w:rPr>
          <w:spacing w:val="-19"/>
        </w:rPr>
        <w:t> </w:t>
      </w:r>
      <w:r>
        <w:rPr/>
        <w:t>161,475-</w:t>
      </w:r>
    </w:p>
    <w:p>
      <w:pPr>
        <w:pStyle w:val="BodyText"/>
        <w:spacing w:line="321" w:lineRule="exact" w:before="0"/>
        <w:jc w:val="both"/>
      </w:pPr>
      <w:r>
        <w:rPr/>
        <w:t>161,9625MHz, 161,9875-162,0125MHz; 162,0375-162,05MHz. Nội dung  </w:t>
      </w:r>
      <w:r>
        <w:rPr>
          <w:spacing w:val="63"/>
        </w:rPr>
        <w:t> </w:t>
      </w:r>
      <w:r>
        <w:rPr/>
        <w:t>này</w:t>
      </w:r>
    </w:p>
    <w:p>
      <w:pPr>
        <w:pStyle w:val="BodyText"/>
        <w:spacing w:before="0"/>
        <w:jc w:val="both"/>
      </w:pPr>
      <w:r>
        <w:rPr/>
        <w:t>cũng phù hợp với quy định tại chú thích 5.226 của Thể lệ vô tuyến thế giới.</w:t>
      </w:r>
    </w:p>
    <w:p>
      <w:pPr>
        <w:pStyle w:val="Heading1"/>
        <w:numPr>
          <w:ilvl w:val="0"/>
          <w:numId w:val="4"/>
        </w:numPr>
        <w:tabs>
          <w:tab w:pos="957" w:val="left" w:leader="none"/>
        </w:tabs>
        <w:spacing w:line="240" w:lineRule="auto" w:before="127" w:after="0"/>
        <w:ind w:left="956" w:right="0" w:hanging="288"/>
        <w:jc w:val="left"/>
      </w:pPr>
      <w:r>
        <w:rPr/>
        <w:t>Về băng tần phân chia cho lĩnh vực hàng</w:t>
      </w:r>
      <w:r>
        <w:rPr>
          <w:spacing w:val="-14"/>
        </w:rPr>
        <w:t> </w:t>
      </w:r>
      <w:r>
        <w:rPr/>
        <w:t>không</w:t>
      </w:r>
    </w:p>
    <w:p>
      <w:pPr>
        <w:pStyle w:val="ListParagraph"/>
        <w:numPr>
          <w:ilvl w:val="0"/>
          <w:numId w:val="5"/>
        </w:numPr>
        <w:tabs>
          <w:tab w:pos="832" w:val="left" w:leader="none"/>
        </w:tabs>
        <w:spacing w:line="240" w:lineRule="auto" w:before="119" w:after="0"/>
        <w:ind w:left="831" w:right="0" w:hanging="163"/>
        <w:jc w:val="left"/>
        <w:rPr>
          <w:b/>
          <w:sz w:val="28"/>
        </w:rPr>
      </w:pPr>
      <w:r>
        <w:rPr>
          <w:b/>
          <w:sz w:val="28"/>
        </w:rPr>
        <w:t>Về hệ thống thông tin vô tuyến nội bộ trên máy</w:t>
      </w:r>
      <w:r>
        <w:rPr>
          <w:b/>
          <w:spacing w:val="-12"/>
          <w:sz w:val="28"/>
        </w:rPr>
        <w:t> </w:t>
      </w:r>
      <w:r>
        <w:rPr>
          <w:b/>
          <w:sz w:val="28"/>
        </w:rPr>
        <w:t>bay:</w:t>
      </w:r>
    </w:p>
    <w:p>
      <w:pPr>
        <w:pStyle w:val="BodyText"/>
        <w:spacing w:before="115"/>
        <w:ind w:right="107" w:firstLine="566"/>
        <w:jc w:val="both"/>
      </w:pPr>
      <w:r>
        <w:rPr/>
        <w:t>Hiện nay, hệ thống kết nối thông tin hữu tuyến (Cáp) trên máy bay khá phức tạp và tạo ra khối lượng cáp rất lớn đặt trên máy bay (ước tính khối lượng cáp truyền thông tin trên tàu bay A380 khoảng 5,7 tấn). Do vậy, vấn đề vô tuyến hóa hệ thống thông tin nội bộ tàu bay được đặt ra. Hội nghị vô tuyến thế giới WRC-15 đã thống nhất phân chia bổ sung trên băng tần 4200-4400MHz cho nghiệp vụ Di động hàng không (R) dành riêng cho hệ thống thông tin nội bộ cho tàu bay theo quy định tại chú thích 5.436. Vô tuyến hóa hệ thống thông tin trên máy bay là một bước tiến quan trọng và sẽ mang lại lợi ích cho vận tải hàng không. Việt Nam ủng hộ và điều chỉnh quy hoạch phổ quốc gia, mở đường cho xu hướng</w:t>
      </w:r>
      <w:r>
        <w:rPr>
          <w:spacing w:val="-9"/>
        </w:rPr>
        <w:t> </w:t>
      </w:r>
      <w:r>
        <w:rPr/>
        <w:t>này.</w:t>
      </w:r>
    </w:p>
    <w:p>
      <w:pPr>
        <w:pStyle w:val="Heading1"/>
        <w:numPr>
          <w:ilvl w:val="0"/>
          <w:numId w:val="5"/>
        </w:numPr>
        <w:tabs>
          <w:tab w:pos="832" w:val="left" w:leader="none"/>
        </w:tabs>
        <w:spacing w:line="240" w:lineRule="auto" w:before="124" w:after="0"/>
        <w:ind w:left="831" w:right="0" w:hanging="163"/>
        <w:jc w:val="left"/>
      </w:pPr>
      <w:r>
        <w:rPr/>
        <w:t>Về hệ thống giám sát hành trình máy</w:t>
      </w:r>
      <w:r>
        <w:rPr>
          <w:spacing w:val="-16"/>
        </w:rPr>
        <w:t> </w:t>
      </w:r>
      <w:r>
        <w:rPr/>
        <w:t>bay</w:t>
      </w:r>
    </w:p>
    <w:p>
      <w:pPr>
        <w:spacing w:after="0" w:line="240" w:lineRule="auto"/>
        <w:jc w:val="left"/>
        <w:sectPr>
          <w:pgSz w:w="11910" w:h="16840"/>
          <w:pgMar w:header="0" w:footer="787" w:top="1060" w:bottom="980" w:left="1600" w:right="1020"/>
        </w:sectPr>
      </w:pPr>
    </w:p>
    <w:p>
      <w:pPr>
        <w:pStyle w:val="BodyText"/>
        <w:spacing w:before="47"/>
        <w:ind w:right="106" w:firstLine="719"/>
        <w:jc w:val="both"/>
      </w:pPr>
      <w:r>
        <w:rPr/>
        <w:t>Sau khi xảy ra mất tích máy bay MH370, việc giám sát hành trình bay của máy bay tại khu vực không có hệ thống giám sát mặt đất là hết sức cần thiết.  Hội nghị WRC-15 đã đạt được thống nhất quan trọng đối với việc phân chia băng tần (1087.7-1092.3) MHz cho nghiệp vụ di động hàng không qua vệ tinh theo quy định tại chú thích 5.328AA, nhằm sử dụng cho hệ thống thông tin giám sát hành trình máy bay qua </w:t>
      </w:r>
      <w:r>
        <w:rPr>
          <w:spacing w:val="3"/>
        </w:rPr>
        <w:t>vệ </w:t>
      </w:r>
      <w:r>
        <w:rPr/>
        <w:t>tinh. Đề xuất bổ sung chú thích 5.328AA tại phân chia của Việt Nam, </w:t>
      </w:r>
      <w:r>
        <w:rPr>
          <w:spacing w:val="2"/>
        </w:rPr>
        <w:t>đảm </w:t>
      </w:r>
      <w:r>
        <w:rPr/>
        <w:t>bảo thực hiện quy định của Liên minh viễn thông quốc tế.</w:t>
      </w:r>
    </w:p>
    <w:p>
      <w:pPr>
        <w:pStyle w:val="Heading1"/>
        <w:numPr>
          <w:ilvl w:val="0"/>
          <w:numId w:val="5"/>
        </w:numPr>
        <w:tabs>
          <w:tab w:pos="832" w:val="left" w:leader="none"/>
        </w:tabs>
        <w:spacing w:line="240" w:lineRule="auto" w:before="124" w:after="0"/>
        <w:ind w:left="831" w:right="0" w:hanging="163"/>
        <w:jc w:val="left"/>
      </w:pPr>
      <w:r>
        <w:rPr/>
        <w:t>Về hệ thống thông tin vô tuyến điều khiển máy bay không người</w:t>
      </w:r>
      <w:r>
        <w:rPr>
          <w:spacing w:val="-13"/>
        </w:rPr>
        <w:t> </w:t>
      </w:r>
      <w:r>
        <w:rPr/>
        <w:t>lái</w:t>
      </w:r>
    </w:p>
    <w:p>
      <w:pPr>
        <w:pStyle w:val="BodyText"/>
        <w:spacing w:before="115"/>
        <w:ind w:right="106" w:firstLine="719"/>
        <w:jc w:val="both"/>
      </w:pPr>
      <w:r>
        <w:rPr/>
        <w:t>Máy bay không người lái không chỉ phục vụ cho mục đích quân sự </w:t>
      </w:r>
      <w:r>
        <w:rPr>
          <w:spacing w:val="-3"/>
        </w:rPr>
        <w:t>mà</w:t>
      </w:r>
      <w:r>
        <w:rPr>
          <w:spacing w:val="64"/>
        </w:rPr>
        <w:t> </w:t>
      </w:r>
      <w:r>
        <w:rPr/>
        <w:t>còn có thể phục vụ cho phát triển kinh tế xã hội, như hỗ trợ hoạt động bảo vệ và quản lý rừng, lập bản đồ, khảo sát, tìm kiếm cứu nạn, giám sát từ</w:t>
      </w:r>
      <w:r>
        <w:rPr>
          <w:spacing w:val="-26"/>
        </w:rPr>
        <w:t> </w:t>
      </w:r>
      <w:r>
        <w:rPr/>
        <w:t>xa.</w:t>
      </w:r>
    </w:p>
    <w:p>
      <w:pPr>
        <w:pStyle w:val="BodyText"/>
        <w:spacing w:before="120"/>
        <w:ind w:right="106" w:firstLine="719"/>
        <w:jc w:val="both"/>
      </w:pPr>
      <w:r>
        <w:rPr/>
        <w:t>Tại WRC-12, Hội nghị đã quyết định phân chia bổ sung nghiệp vụ Di động hàng không (R) và Di động hàng không qua vệ tinh (R) làm nghiệp vụ chính trên băng tần (5030-5091) MHz, nhằm mục đích sử dụng cho hệ thống điều kiển máy bay không người lái. Tuy nhiên, việc sử dụng băng tần này cho hệ thống thống điều khiển máy bay không người lái chưa định hướng sử dụng tại Quy hoạch phổ tần số VTĐ quốc gia. Trong thời gian qua, nhu cầu sử dụng máy bay không người lái ở Việt Nam tăng nhanh. Đề xuất bổ sung quy định của Việt Nam để định hướng sử dụng băng tần này cho hệ thống điều khiển máy bay không người lái tại Việt Nam.</w:t>
      </w:r>
    </w:p>
    <w:p>
      <w:pPr>
        <w:pStyle w:val="BodyText"/>
        <w:spacing w:before="119"/>
        <w:ind w:right="110" w:firstLine="719"/>
        <w:jc w:val="both"/>
      </w:pPr>
      <w:r>
        <w:rPr/>
        <w:t>Tại WRC-15, đã tiếp tục xem xét các băng tần sử dụng cho máy bay không người lái đối với nghiệp cố định qua vệ tinh.Theo đó đã bổ sung quy định tại chú thích 5.484B, xác định một số băng tần đề cử (trong đó có băng tần đang ưu tiên sử dụng cho Vinasat), xem xét để sử dụng cho điều khiển máy bay  không người lái qua vệ tinh. Tuy nhiên, vấn đề này sẽ tiếp tục nghiên cứu, bàn thảo tại kỳ Hội nghị vô tuyến thế giới tiếp theo. Do đó, đề xuất tạm thời chưa quy định vấn đề này tại bảng phân chia của Việt</w:t>
      </w:r>
      <w:r>
        <w:rPr>
          <w:spacing w:val="-22"/>
        </w:rPr>
        <w:t> </w:t>
      </w:r>
      <w:r>
        <w:rPr/>
        <w:t>Nam.</w:t>
      </w:r>
    </w:p>
    <w:p>
      <w:pPr>
        <w:pStyle w:val="Heading1"/>
        <w:numPr>
          <w:ilvl w:val="0"/>
          <w:numId w:val="4"/>
        </w:numPr>
        <w:tabs>
          <w:tab w:pos="989" w:val="left" w:leader="none"/>
        </w:tabs>
        <w:spacing w:line="240" w:lineRule="auto" w:before="124" w:after="0"/>
        <w:ind w:left="988" w:right="0" w:hanging="320"/>
        <w:jc w:val="left"/>
      </w:pPr>
      <w:r>
        <w:rPr/>
        <w:t>Về băng tần phân chia cho nghiệp vụ cố định qua vệ</w:t>
      </w:r>
      <w:r>
        <w:rPr>
          <w:spacing w:val="-14"/>
        </w:rPr>
        <w:t> </w:t>
      </w:r>
      <w:r>
        <w:rPr/>
        <w:t>tinh</w:t>
      </w:r>
    </w:p>
    <w:p>
      <w:pPr>
        <w:pStyle w:val="BodyText"/>
        <w:spacing w:before="115"/>
        <w:ind w:right="106" w:firstLine="566"/>
        <w:jc w:val="both"/>
      </w:pPr>
      <w:r>
        <w:rPr/>
        <w:t>Nhu cầu về phổ tần cho hệ thống thông tin vệ tinh thuộc nghiệp vụ cố định qua vệ tinh ngày càng cao, Hội nghị WRC-15 đã xem xét bổ sung một số băng tần cho nghiệp vụ cố định qua vệ tinh gồm: 5091-5150 MHz; 14,5-14,8GHz  (khu vực 3). Đối với băng tần 14,5-14,8GHz, trước WRC-15, băng tần này đã được phân chia cho nghiệp vụ cố định qua vệ tinh nhưng bị giới hạn sử dụng  cho đường truyền chỉ theo nghiệp vụ quảng bá qua vệ tinh. Tại WRC-15, Việt Nam đã tích cực tham gia và đề xuất sử dụng băng tần này cho nghiệp vụ cố  định qua vệ tinh </w:t>
      </w:r>
      <w:r>
        <w:rPr>
          <w:spacing w:val="-3"/>
        </w:rPr>
        <w:t>mà </w:t>
      </w:r>
      <w:r>
        <w:rPr/>
        <w:t>không bị giới hạn như trên. Kết quả hội nghị đã thông qua việc sửa đổi quy định tại chú thích 5.510, cho phép </w:t>
      </w:r>
      <w:r>
        <w:rPr>
          <w:spacing w:val="2"/>
        </w:rPr>
        <w:t>sử </w:t>
      </w:r>
      <w:r>
        <w:rPr/>
        <w:t>dụng băng tần này cho nghiệp vụ cố định qua vệ tinh (không bị giới hạn) tại một số quốc gia trong đó có Việt Nam, Trung Quốc, Lào, Campuchia và một số nước khác thuộc khu</w:t>
      </w:r>
      <w:r>
        <w:rPr>
          <w:spacing w:val="63"/>
        </w:rPr>
        <w:t> </w:t>
      </w:r>
      <w:r>
        <w:rPr/>
        <w:t>vực</w:t>
      </w:r>
    </w:p>
    <w:p>
      <w:pPr>
        <w:pStyle w:val="BodyText"/>
        <w:spacing w:line="322" w:lineRule="exact" w:before="0"/>
      </w:pPr>
      <w:r>
        <w:rPr/>
        <w:t>3. Đề xuất  cập nhật chú thích 5.510 của ITU tại phân chia của Việt Nam.</w:t>
      </w:r>
    </w:p>
    <w:p>
      <w:pPr>
        <w:pStyle w:val="Heading1"/>
        <w:ind w:left="821"/>
      </w:pPr>
      <w:r>
        <w:rPr/>
        <w:t>đ) Về băng tần phân chia cho nghiệp vụ Thăm dò trái đất qua vệ tinh</w:t>
      </w:r>
    </w:p>
    <w:p>
      <w:pPr>
        <w:spacing w:after="0"/>
        <w:sectPr>
          <w:pgSz w:w="11910" w:h="16840"/>
          <w:pgMar w:header="0" w:footer="787" w:top="1060" w:bottom="980" w:left="1600" w:right="1020"/>
        </w:sectPr>
      </w:pPr>
    </w:p>
    <w:p>
      <w:pPr>
        <w:pStyle w:val="BodyText"/>
        <w:spacing w:line="264" w:lineRule="auto" w:before="47"/>
        <w:ind w:right="141" w:firstLine="719"/>
        <w:jc w:val="both"/>
      </w:pPr>
      <w:r>
        <w:rPr/>
        <w:t>+ Để đáp ứng nhu cầu tần số cho các vệ tinh quan sát trái đất theo nghiệp vụ thăm dò trái đất qua vệ tinh, WRC-15 đã thống nhất bổ sung phân chia cho nghiệp vụ thăm dò trái đất qua vệ tinh (chủ động) làm nghiệp vụ chính đối với các băng tần: (7190-7250) MHz; (9200-9300) MHz; (9900-10000) MHz; (10-</w:t>
      </w:r>
    </w:p>
    <w:p>
      <w:pPr>
        <w:pStyle w:val="BodyText"/>
        <w:spacing w:line="264" w:lineRule="auto" w:before="2"/>
        <w:ind w:right="140"/>
        <w:jc w:val="both"/>
      </w:pPr>
      <w:r>
        <w:rPr/>
        <w:t>10,4)GHz. Đây là bổ sung quan trọng, đáp ứng nhu cầu về quan sát trái đất. Đề xuất điều chỉnh phân chia của Việt Nam theo Khu vực 3 đáp ứng nhu cầu trong nước và phù hợp xu hướng chung.</w:t>
      </w:r>
    </w:p>
    <w:p>
      <w:pPr>
        <w:pStyle w:val="BodyText"/>
        <w:spacing w:line="264" w:lineRule="auto" w:before="120"/>
        <w:ind w:right="141" w:firstLine="719"/>
        <w:jc w:val="both"/>
      </w:pPr>
      <w:r>
        <w:rPr/>
        <w:t>+ Trong thời gian qua, Viện Hàn lâm khoa học và công nghệ Việt Nam triển khai trạm mặt đất thu tín hiệu từ vệ tinh quan sát trái đất theo nghiệp vụ thăm dò trái đất qua vệ tinh (chiều từ vũ trụ tới trái đất) sử dụng băng tần (8025- 8400) MHz đã bị nhiễu vô tuyến điện từ hệ thống thông tin vô tuyến cố định (Viba). Băng tần (8025-8400 MHz) được phân chia cho nghiệp vụ Cố định và nghiệp vụ Thăm dò trái đất qua vệ tinh (Chiều từ vũ trụ tới trái đất) làm nghiệp vụ chính. Theo kinh nghiệm quốc tế, các trạm thu tín hiệu từ vệ tinh quan sát  trái đất thường đặt ở những vị trí thưa dân, hoặc những vùng trũng có địa thế  che chắn tự nhiên để không bị nhiễu từ các nghiệp vụ VTĐ khác. Trên cơ sở đó, để bảo đảm các hệ thống VTĐ vệ tinh và mặt đất có thể cùng hoạt động trong một băng tần và không xảy ra nhiễu có hại, đề nghị bổ sung quy định của Việt Nam, yêu cầu các cơ quan, tổ chức khi xác định vị trí Trạm thu vệ tinh mặt đất cần khảo sát </w:t>
      </w:r>
      <w:r>
        <w:rPr>
          <w:spacing w:val="-3"/>
        </w:rPr>
        <w:t>mức </w:t>
      </w:r>
      <w:r>
        <w:rPr/>
        <w:t>độ can nhiễu và phải lấy ý kiến thẩm định của Bộ Thông tin  và Truyền thông về tần số hoạt động, vị trí đặt trạm và các tham số kỹ thuật khác.</w:t>
      </w:r>
    </w:p>
    <w:p>
      <w:pPr>
        <w:pStyle w:val="Heading1"/>
        <w:numPr>
          <w:ilvl w:val="0"/>
          <w:numId w:val="4"/>
        </w:numPr>
        <w:tabs>
          <w:tab w:pos="957" w:val="left" w:leader="none"/>
        </w:tabs>
        <w:spacing w:line="240" w:lineRule="auto" w:before="127" w:after="0"/>
        <w:ind w:left="956" w:right="0" w:hanging="288"/>
        <w:jc w:val="left"/>
      </w:pPr>
      <w:r>
        <w:rPr/>
        <w:t>Về băng tần phân chia cho nghiệp vụ di động hàng </w:t>
      </w:r>
      <w:r>
        <w:rPr>
          <w:spacing w:val="-2"/>
        </w:rPr>
        <w:t>hải </w:t>
      </w:r>
      <w:r>
        <w:rPr/>
        <w:t>qua vệ</w:t>
      </w:r>
      <w:r>
        <w:rPr>
          <w:spacing w:val="-7"/>
        </w:rPr>
        <w:t> </w:t>
      </w:r>
      <w:r>
        <w:rPr/>
        <w:t>tinh</w:t>
      </w:r>
    </w:p>
    <w:p>
      <w:pPr>
        <w:pStyle w:val="BodyText"/>
        <w:spacing w:line="264" w:lineRule="auto" w:before="227"/>
        <w:ind w:right="141" w:firstLine="719"/>
        <w:jc w:val="both"/>
      </w:pPr>
      <w:r>
        <w:rPr/>
        <w:t>Để đáp ứng nhu cầu tần số sử dụng cho hệ thống thông tin liên lạc trên  tàu biển qua hệ thống vệ tinh địa tĩnh, WRC-15 đã thống nhất bổ sung phân chia băng tần 7375-7750MHz cho nghiệp vụ Di động hàng hải qua vệ tinh, cùng với đó hệ thống này không được bảo vệ nhiễu và kháng nghị nhiễu từ hệ thống thuộc nghiệp vụ Cố định, di động sử dụng chung băng tần. Đề xuất sửa đổi, bổ sung phân chia của Việt Nam theo các sửa đổi, bổ sung của Khu vực</w:t>
      </w:r>
      <w:r>
        <w:rPr>
          <w:spacing w:val="-17"/>
        </w:rPr>
        <w:t> </w:t>
      </w:r>
      <w:r>
        <w:rPr/>
        <w:t>3.</w:t>
      </w:r>
    </w:p>
    <w:p>
      <w:pPr>
        <w:pStyle w:val="Heading1"/>
        <w:numPr>
          <w:ilvl w:val="0"/>
          <w:numId w:val="6"/>
        </w:numPr>
        <w:tabs>
          <w:tab w:pos="974" w:val="left" w:leader="none"/>
        </w:tabs>
        <w:spacing w:line="240" w:lineRule="auto" w:before="206" w:after="0"/>
        <w:ind w:left="973" w:right="0" w:hanging="305"/>
        <w:jc w:val="left"/>
      </w:pPr>
      <w:r>
        <w:rPr/>
        <w:t>Về băng tần sử dụng cho hệ thống vô tuyến định</w:t>
      </w:r>
      <w:r>
        <w:rPr>
          <w:spacing w:val="-15"/>
        </w:rPr>
        <w:t> </w:t>
      </w:r>
      <w:r>
        <w:rPr/>
        <w:t>vị</w:t>
      </w:r>
    </w:p>
    <w:p>
      <w:pPr>
        <w:pStyle w:val="BodyText"/>
        <w:spacing w:before="115"/>
        <w:ind w:right="110" w:firstLine="566"/>
        <w:jc w:val="both"/>
      </w:pPr>
      <w:r>
        <w:rPr/>
        <w:t>Hội nghị WRC-15 không xem xét đối với băng tần (154-156,4875) MHz . Tuy nhiên, trong thời gian qua, đã xảy ra một số trường hợp nhiễu có hại giữa hệ thống thuộc nghiệp vụ cố định, di động mặt đất với hệ thống vô tuyến định vị trên băng tần này. Để có cơ sở xác định mức độ ưu tiên sử dụng băng tần này cho hệ thống vô tuyến định vị cao hơn so với nghiệp vụ cố định, di động, đề  xuất bổ sung quy định của Việt Nam tại băng tần</w:t>
      </w:r>
      <w:r>
        <w:rPr>
          <w:spacing w:val="-22"/>
        </w:rPr>
        <w:t> </w:t>
      </w:r>
      <w:r>
        <w:rPr/>
        <w:t>này.</w:t>
      </w:r>
    </w:p>
    <w:p>
      <w:pPr>
        <w:pStyle w:val="Heading1"/>
        <w:numPr>
          <w:ilvl w:val="0"/>
          <w:numId w:val="6"/>
        </w:numPr>
        <w:tabs>
          <w:tab w:pos="920" w:val="left" w:leader="none"/>
        </w:tabs>
        <w:spacing w:line="240" w:lineRule="auto" w:before="124" w:after="0"/>
        <w:ind w:left="919" w:right="0" w:hanging="251"/>
        <w:jc w:val="left"/>
      </w:pPr>
      <w:r>
        <w:rPr/>
        <w:t>Về băng tần sử dụng cho hệ thống phát thanh truyền</w:t>
      </w:r>
      <w:r>
        <w:rPr>
          <w:spacing w:val="-13"/>
        </w:rPr>
        <w:t> </w:t>
      </w:r>
      <w:r>
        <w:rPr/>
        <w:t>hình</w:t>
      </w:r>
    </w:p>
    <w:p>
      <w:pPr>
        <w:pStyle w:val="BodyText"/>
        <w:spacing w:before="114"/>
        <w:ind w:right="106" w:firstLine="719"/>
        <w:jc w:val="both"/>
      </w:pPr>
      <w:r>
        <w:rPr/>
        <w:t>Hiện tại, băng tần 54-68 MHz được quy định sử dụng cho hệ thống truyền thanh không dây (theo chú thích VTN3A). Đồng thời, Thông tư 04/2013/TT-</w:t>
      </w:r>
    </w:p>
    <w:p>
      <w:pPr>
        <w:spacing w:after="0"/>
        <w:jc w:val="both"/>
        <w:sectPr>
          <w:pgSz w:w="11910" w:h="16840"/>
          <w:pgMar w:header="0" w:footer="787" w:top="1060" w:bottom="980" w:left="1600" w:right="1020"/>
        </w:sectPr>
      </w:pPr>
    </w:p>
    <w:p>
      <w:pPr>
        <w:pStyle w:val="BodyText"/>
        <w:spacing w:before="47"/>
        <w:ind w:right="103"/>
        <w:jc w:val="both"/>
      </w:pPr>
      <w:r>
        <w:rPr/>
        <w:t>BTTTT ngày 23/1/2013 về quy hoạch sử dụng kênh tần số phát thanh FM đến năm 2020 tại Khoản 3 quy định: không đầu tư mới, không cấp mới giấy phép cho đài truyền thanh không dây trong băng tần 87-108 MHz. Quy định này  nhằm đảm bảo tài nguyên tần số cho hệ thống phát thanh FM công suất lớn của các đài cấp Trung ương, cấp tỉnh và huyện. Trên cơ sở đó, đề xuất sửa đổi chú thích VTN3A quy định việc không triển khai hệ thống truyền thanh không dây trên băng tần</w:t>
      </w:r>
      <w:r>
        <w:rPr>
          <w:spacing w:val="-8"/>
        </w:rPr>
        <w:t> </w:t>
      </w:r>
      <w:r>
        <w:rPr/>
        <w:t>87-108MHz.</w:t>
      </w:r>
    </w:p>
    <w:p>
      <w:pPr>
        <w:pStyle w:val="Heading1"/>
        <w:numPr>
          <w:ilvl w:val="0"/>
          <w:numId w:val="6"/>
        </w:numPr>
        <w:tabs>
          <w:tab w:pos="911" w:val="left" w:leader="none"/>
        </w:tabs>
        <w:spacing w:line="240" w:lineRule="auto" w:before="127" w:after="0"/>
        <w:ind w:left="911" w:right="0" w:hanging="243"/>
        <w:jc w:val="left"/>
      </w:pPr>
      <w:r>
        <w:rPr/>
        <w:t>Về Tần số an toàn cứu</w:t>
      </w:r>
      <w:r>
        <w:rPr>
          <w:spacing w:val="-9"/>
        </w:rPr>
        <w:t> </w:t>
      </w:r>
      <w:r>
        <w:rPr/>
        <w:t>nạn:</w:t>
      </w:r>
    </w:p>
    <w:p>
      <w:pPr>
        <w:pStyle w:val="BodyText"/>
        <w:spacing w:before="115"/>
        <w:ind w:right="107" w:firstLine="566"/>
        <w:jc w:val="both"/>
      </w:pPr>
      <w:r>
        <w:rPr/>
        <w:t>Chú thích 5.266 của ITU đã quy định việc sử dụng tần số 406-406,1MHz cho các phao vô tuyến chỉ báo khẩn cấp qua vệ tinh thuộc hệ thống vô tuyến an toàn cứu nạn toàn cầu. Hội nghị WRC-15 đã ra Nghị quyết 205 yêu cầu ưu tiên cao hơn cho tần số này. Theo đó, yêu cầu các cơ quan quản lý không ấn định  mới tần số trong băng tần 405,9-406.0 MHz và 406,1-406,2 MHz cho các  nghiệp vụ Di động và Cố định, đảm bảo không gây nhiễu có hại cho tần số an toàn cứu nạn. Đề xuất bổ sung quy định của Việt Nam về nội dung</w:t>
      </w:r>
      <w:r>
        <w:rPr>
          <w:spacing w:val="-29"/>
        </w:rPr>
        <w:t> </w:t>
      </w:r>
      <w:r>
        <w:rPr/>
        <w:t>này.</w:t>
      </w:r>
    </w:p>
    <w:p>
      <w:pPr>
        <w:spacing w:before="127"/>
        <w:ind w:left="102" w:right="107" w:firstLine="566"/>
        <w:jc w:val="both"/>
        <w:rPr>
          <w:b/>
          <w:i/>
          <w:sz w:val="28"/>
        </w:rPr>
      </w:pPr>
      <w:r>
        <w:rPr>
          <w:b/>
          <w:i/>
          <w:sz w:val="28"/>
        </w:rPr>
        <w:t>Chi tiết báo cáo thuyết minh nội dung sửa đổi, bổ sung Quy hoạch phổ </w:t>
      </w:r>
      <w:r>
        <w:rPr>
          <w:b/>
          <w:i/>
          <w:sz w:val="28"/>
        </w:rPr>
        <w:t>tần số vô tuyến điện quốc gia tại các phụ lục như sau:</w:t>
      </w:r>
    </w:p>
    <w:p>
      <w:pPr>
        <w:pStyle w:val="BodyText"/>
        <w:spacing w:before="112"/>
        <w:ind w:right="107" w:firstLine="566"/>
        <w:jc w:val="both"/>
      </w:pPr>
      <w:r>
        <w:rPr/>
        <w:t>+ Phụ lục 1. Báo cáo thuyết minh các nội dung sửa đổi Bảng phân chia tại khoản 1, Điều 9 Quy hoạch phổ tần số vô tuyến điện quốc gia ban hành theo Quyết định số 71/2013/QĐ-TTg ngày 23/11/2013.</w:t>
      </w:r>
    </w:p>
    <w:p>
      <w:pPr>
        <w:pStyle w:val="BodyText"/>
        <w:spacing w:before="122"/>
        <w:ind w:right="106" w:firstLine="566"/>
        <w:jc w:val="both"/>
      </w:pPr>
      <w:r>
        <w:rPr/>
        <w:t>+ Phụ lục 2. Báo cáo thuyết minh các nội dung sửa đổi, bổ sung, bãi bỏ các chú thích của Việt Nam tại khoản 2, Điều 9 Quy hoạch phổ tần số vô tuyến điện quốc gia ban hành theo Quyết định số 71/2013/QĐ-TTg ngày 23/11/2013.</w:t>
      </w:r>
    </w:p>
    <w:p>
      <w:pPr>
        <w:pStyle w:val="BodyText"/>
        <w:spacing w:before="120"/>
        <w:ind w:right="107" w:firstLine="566"/>
        <w:jc w:val="both"/>
      </w:pPr>
      <w:r>
        <w:rPr/>
        <w:t>+ Phụ lục 3.Danh sách các chú thích của Liễn minh viễn thông quốc tế quy định cho Khu vực 3 được sửa đổi, bổ sung, bãi bỏ theo kết quả Hội nghị Vô tuyến thế giới WRC-15.</w:t>
      </w:r>
    </w:p>
    <w:p>
      <w:pPr>
        <w:spacing w:before="122"/>
        <w:ind w:left="668" w:right="0" w:firstLine="0"/>
        <w:jc w:val="left"/>
        <w:rPr>
          <w:i/>
          <w:sz w:val="28"/>
        </w:rPr>
      </w:pPr>
      <w:r>
        <w:rPr>
          <w:i/>
          <w:sz w:val="28"/>
        </w:rPr>
        <w:t>=============================================</w:t>
      </w:r>
    </w:p>
    <w:p>
      <w:pPr>
        <w:spacing w:after="0"/>
        <w:jc w:val="left"/>
        <w:rPr>
          <w:sz w:val="28"/>
        </w:rPr>
        <w:sectPr>
          <w:pgSz w:w="11910" w:h="16840"/>
          <w:pgMar w:header="0" w:footer="787" w:top="1060" w:bottom="980" w:left="1600" w:right="1020"/>
        </w:sectPr>
      </w:pPr>
    </w:p>
    <w:p>
      <w:pPr>
        <w:pStyle w:val="Heading1"/>
        <w:spacing w:before="144"/>
        <w:ind w:left="6647" w:right="6652"/>
        <w:jc w:val="center"/>
      </w:pPr>
      <w:r>
        <w:rPr/>
        <w:t>Phụ lục 1</w:t>
      </w:r>
    </w:p>
    <w:p>
      <w:pPr>
        <w:spacing w:before="122"/>
        <w:ind w:left="2886" w:right="380" w:hanging="1940"/>
        <w:jc w:val="left"/>
        <w:rPr>
          <w:b/>
          <w:sz w:val="28"/>
        </w:rPr>
      </w:pPr>
      <w:r>
        <w:rPr>
          <w:b/>
          <w:sz w:val="28"/>
        </w:rPr>
        <w:t>Báo cáo thuyết minh nội dung sửa đổi Bảng phân chia tại khoản 1, Điều 9 Quy hoạch phổ tần số vô tuyến điện quốc gia ban hành theo Quyết định số 71/2013/QĐ-TTg ngày 23/11/2013.</w:t>
      </w:r>
    </w:p>
    <w:p>
      <w:pPr>
        <w:pStyle w:val="BodyText"/>
        <w:spacing w:before="0"/>
        <w:ind w:left="0"/>
        <w:rPr>
          <w:b/>
          <w:sz w:val="20"/>
        </w:rPr>
      </w:pPr>
    </w:p>
    <w:p>
      <w:pPr>
        <w:pStyle w:val="BodyText"/>
        <w:spacing w:before="6"/>
        <w:ind w:left="0"/>
        <w:rPr>
          <w:b/>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475" w:hRule="exact"/>
        </w:trPr>
        <w:tc>
          <w:tcPr>
            <w:tcW w:w="2259" w:type="dxa"/>
            <w:shd w:val="clear" w:color="auto" w:fill="BEBEBE"/>
          </w:tcPr>
          <w:p>
            <w:pPr>
              <w:pStyle w:val="TableParagraph"/>
              <w:ind w:left="509" w:right="269"/>
              <w:rPr>
                <w:sz w:val="26"/>
              </w:rPr>
            </w:pPr>
            <w:r>
              <w:rPr>
                <w:sz w:val="26"/>
              </w:rPr>
              <w:t>Băng tần số</w:t>
            </w:r>
          </w:p>
        </w:tc>
        <w:tc>
          <w:tcPr>
            <w:tcW w:w="4253" w:type="dxa"/>
            <w:shd w:val="clear" w:color="auto" w:fill="BEBEBE"/>
          </w:tcPr>
          <w:p>
            <w:pPr>
              <w:pStyle w:val="TableParagraph"/>
              <w:ind w:left="1286" w:right="177"/>
              <w:rPr>
                <w:sz w:val="26"/>
              </w:rPr>
            </w:pPr>
            <w:r>
              <w:rPr>
                <w:sz w:val="26"/>
              </w:rPr>
              <w:t>Đề xuất sửa đổi</w:t>
            </w:r>
          </w:p>
        </w:tc>
        <w:tc>
          <w:tcPr>
            <w:tcW w:w="7710" w:type="dxa"/>
            <w:shd w:val="clear" w:color="auto" w:fill="BEBEBE"/>
          </w:tcPr>
          <w:p>
            <w:pPr>
              <w:pStyle w:val="TableParagraph"/>
              <w:ind w:left="2881" w:right="2922"/>
              <w:jc w:val="center"/>
              <w:rPr>
                <w:sz w:val="26"/>
              </w:rPr>
            </w:pPr>
            <w:r>
              <w:rPr>
                <w:sz w:val="26"/>
              </w:rPr>
              <w:t>Báo cáo giải trình</w:t>
            </w:r>
          </w:p>
        </w:tc>
      </w:tr>
      <w:tr>
        <w:trPr>
          <w:trHeight w:val="1909" w:hRule="exact"/>
        </w:trPr>
        <w:tc>
          <w:tcPr>
            <w:tcW w:w="2259" w:type="dxa"/>
          </w:tcPr>
          <w:p>
            <w:pPr>
              <w:pStyle w:val="TableParagraph"/>
              <w:ind w:left="345" w:right="345"/>
              <w:jc w:val="center"/>
              <w:rPr>
                <w:sz w:val="26"/>
              </w:rPr>
            </w:pPr>
            <w:r>
              <w:rPr>
                <w:sz w:val="26"/>
              </w:rPr>
              <w:t>5275-5351,5</w:t>
            </w:r>
          </w:p>
          <w:p>
            <w:pPr>
              <w:pStyle w:val="TableParagraph"/>
              <w:spacing w:before="105"/>
              <w:ind w:left="345" w:right="346"/>
              <w:jc w:val="center"/>
              <w:rPr>
                <w:sz w:val="26"/>
              </w:rPr>
            </w:pPr>
            <w:r>
              <w:rPr>
                <w:sz w:val="26"/>
              </w:rPr>
              <w:t>(kHz)</w:t>
            </w:r>
          </w:p>
        </w:tc>
        <w:tc>
          <w:tcPr>
            <w:tcW w:w="4253" w:type="dxa"/>
          </w:tcPr>
          <w:p>
            <w:pPr>
              <w:pStyle w:val="TableParagraph"/>
              <w:ind w:right="177"/>
              <w:rPr>
                <w:sz w:val="26"/>
              </w:rPr>
            </w:pPr>
            <w:r>
              <w:rPr>
                <w:sz w:val="26"/>
              </w:rPr>
              <w:t>Đề xuất cập nhật băng tần.</w:t>
            </w:r>
          </w:p>
          <w:p>
            <w:pPr>
              <w:pStyle w:val="TableParagraph"/>
              <w:spacing w:line="276" w:lineRule="auto" w:before="105"/>
              <w:ind w:right="177"/>
              <w:rPr>
                <w:sz w:val="26"/>
              </w:rPr>
            </w:pPr>
            <w:r>
              <w:rPr>
                <w:sz w:val="26"/>
              </w:rPr>
              <w:t>Quy định sử dụng băng tần không  thay</w:t>
            </w:r>
            <w:r>
              <w:rPr>
                <w:spacing w:val="-5"/>
                <w:sz w:val="26"/>
              </w:rPr>
              <w:t> </w:t>
            </w:r>
            <w:r>
              <w:rPr>
                <w:sz w:val="26"/>
              </w:rPr>
              <w:t>đổi</w:t>
            </w:r>
          </w:p>
        </w:tc>
        <w:tc>
          <w:tcPr>
            <w:tcW w:w="7710" w:type="dxa"/>
          </w:tcPr>
          <w:p>
            <w:pPr>
              <w:pStyle w:val="TableParagraph"/>
              <w:spacing w:line="276" w:lineRule="auto"/>
              <w:ind w:left="100" w:right="140"/>
              <w:jc w:val="both"/>
              <w:rPr>
                <w:sz w:val="26"/>
              </w:rPr>
            </w:pPr>
            <w:r>
              <w:rPr>
                <w:sz w:val="26"/>
              </w:rPr>
              <w:t>WRC-15 đã phân chia đoạn băng tần 5275-5450 kHz thành 3 băng tần: 5275-5351,5 kHz; 5351,5-5366,5 kHz và 5366,5 – 5450 kHz.</w:t>
            </w:r>
          </w:p>
          <w:p>
            <w:pPr>
              <w:pStyle w:val="TableParagraph"/>
              <w:spacing w:line="276" w:lineRule="auto" w:before="61"/>
              <w:ind w:left="100" w:right="137"/>
              <w:jc w:val="both"/>
              <w:rPr>
                <w:sz w:val="26"/>
              </w:rPr>
            </w:pPr>
            <w:r>
              <w:rPr>
                <w:sz w:val="26"/>
              </w:rPr>
              <w:t>Đoạn băng tần </w:t>
            </w:r>
            <w:r>
              <w:rPr>
                <w:b/>
                <w:sz w:val="26"/>
              </w:rPr>
              <w:t>5275-5351,5 kHz </w:t>
            </w:r>
            <w:r>
              <w:rPr>
                <w:sz w:val="26"/>
              </w:rPr>
              <w:t>không thay đổi quy định điều kiện sử dụng tại các nước khu vực 3. Đề xuất cập nhật phân chia băng tần mới tại Bảng phân chia của Việt Nam.</w:t>
            </w:r>
          </w:p>
        </w:tc>
      </w:tr>
      <w:tr>
        <w:trPr>
          <w:trHeight w:val="2254" w:hRule="exact"/>
        </w:trPr>
        <w:tc>
          <w:tcPr>
            <w:tcW w:w="2259" w:type="dxa"/>
          </w:tcPr>
          <w:p>
            <w:pPr>
              <w:pStyle w:val="TableParagraph"/>
              <w:ind w:left="345" w:right="347"/>
              <w:jc w:val="center"/>
              <w:rPr>
                <w:sz w:val="26"/>
              </w:rPr>
            </w:pPr>
            <w:r>
              <w:rPr>
                <w:sz w:val="26"/>
              </w:rPr>
              <w:t>5351,5-5366,5</w:t>
            </w:r>
          </w:p>
          <w:p>
            <w:pPr>
              <w:pStyle w:val="TableParagraph"/>
              <w:spacing w:before="104"/>
              <w:ind w:left="345" w:right="346"/>
              <w:jc w:val="center"/>
              <w:rPr>
                <w:sz w:val="26"/>
              </w:rPr>
            </w:pPr>
            <w:r>
              <w:rPr>
                <w:sz w:val="26"/>
              </w:rPr>
              <w:t>(kHz)</w:t>
            </w:r>
          </w:p>
        </w:tc>
        <w:tc>
          <w:tcPr>
            <w:tcW w:w="4253" w:type="dxa"/>
          </w:tcPr>
          <w:p>
            <w:pPr>
              <w:pStyle w:val="TableParagraph"/>
              <w:spacing w:line="276" w:lineRule="auto"/>
              <w:ind w:right="137"/>
              <w:jc w:val="both"/>
              <w:rPr>
                <w:sz w:val="26"/>
              </w:rPr>
            </w:pPr>
            <w:r>
              <w:rPr>
                <w:sz w:val="26"/>
              </w:rPr>
              <w:t>Bổ sung nghiệp vụ Nghiệp dư làm nghiệp vụ phụ</w:t>
            </w:r>
          </w:p>
          <w:p>
            <w:pPr>
              <w:pStyle w:val="TableParagraph"/>
              <w:spacing w:line="276" w:lineRule="auto" w:before="63"/>
              <w:ind w:right="137"/>
              <w:jc w:val="both"/>
              <w:rPr>
                <w:sz w:val="26"/>
              </w:rPr>
            </w:pPr>
            <w:r>
              <w:rPr>
                <w:sz w:val="26"/>
              </w:rPr>
              <w:t>Bổ sung chú thích 5.133B của ITU-R quy định điều kiện sử dụng đài vô tuyến điện nghiệp dư trong băng tần này.</w:t>
            </w:r>
          </w:p>
        </w:tc>
        <w:tc>
          <w:tcPr>
            <w:tcW w:w="7710" w:type="dxa"/>
          </w:tcPr>
          <w:p>
            <w:pPr>
              <w:pStyle w:val="TableParagraph"/>
              <w:spacing w:line="276" w:lineRule="auto"/>
              <w:ind w:left="100" w:right="138"/>
              <w:jc w:val="both"/>
              <w:rPr>
                <w:sz w:val="26"/>
              </w:rPr>
            </w:pPr>
            <w:r>
              <w:rPr>
                <w:sz w:val="26"/>
              </w:rPr>
              <w:t>Đoạn băng tần </w:t>
            </w:r>
            <w:r>
              <w:rPr>
                <w:b/>
                <w:sz w:val="26"/>
              </w:rPr>
              <w:t>5351,5-5366,5 kHz </w:t>
            </w:r>
            <w:r>
              <w:rPr>
                <w:sz w:val="26"/>
              </w:rPr>
              <w:t>được bổ sung chú thích 5.133B quy định việc các đài phát nghiệp dư có công suất không được phát quá 15W, trừ một số nước thuộc khu vực 2 được phát đến 25W.</w:t>
            </w:r>
          </w:p>
          <w:p>
            <w:pPr>
              <w:pStyle w:val="TableParagraph"/>
              <w:spacing w:line="276" w:lineRule="auto" w:before="61"/>
              <w:ind w:left="100" w:right="137"/>
              <w:jc w:val="both"/>
              <w:rPr>
                <w:sz w:val="26"/>
              </w:rPr>
            </w:pPr>
            <w:r>
              <w:rPr>
                <w:sz w:val="26"/>
              </w:rPr>
              <w:t>Đề xuất cập nhật thay đổi này vào Phân chia của Việt Nam để phù hợp với phân chia của Khu vực 3.</w:t>
            </w:r>
          </w:p>
        </w:tc>
      </w:tr>
      <w:tr>
        <w:trPr>
          <w:trHeight w:val="1222" w:hRule="exact"/>
        </w:trPr>
        <w:tc>
          <w:tcPr>
            <w:tcW w:w="2259" w:type="dxa"/>
          </w:tcPr>
          <w:p>
            <w:pPr>
              <w:pStyle w:val="TableParagraph"/>
              <w:ind w:left="345" w:right="345"/>
              <w:jc w:val="center"/>
              <w:rPr>
                <w:sz w:val="26"/>
              </w:rPr>
            </w:pPr>
            <w:r>
              <w:rPr>
                <w:sz w:val="26"/>
              </w:rPr>
              <w:t>5366,5-5450</w:t>
            </w:r>
          </w:p>
          <w:p>
            <w:pPr>
              <w:pStyle w:val="TableParagraph"/>
              <w:spacing w:before="104"/>
              <w:ind w:left="345" w:right="346"/>
              <w:jc w:val="center"/>
              <w:rPr>
                <w:sz w:val="26"/>
              </w:rPr>
            </w:pPr>
            <w:r>
              <w:rPr>
                <w:sz w:val="26"/>
              </w:rPr>
              <w:t>(kHz)</w:t>
            </w:r>
          </w:p>
        </w:tc>
        <w:tc>
          <w:tcPr>
            <w:tcW w:w="4253" w:type="dxa"/>
          </w:tcPr>
          <w:p>
            <w:pPr>
              <w:pStyle w:val="TableParagraph"/>
              <w:ind w:right="177"/>
              <w:rPr>
                <w:sz w:val="26"/>
              </w:rPr>
            </w:pPr>
            <w:r>
              <w:rPr>
                <w:sz w:val="26"/>
              </w:rPr>
              <w:t>Đề xuất cập nhật băng tần.</w:t>
            </w:r>
          </w:p>
          <w:p>
            <w:pPr>
              <w:pStyle w:val="TableParagraph"/>
              <w:spacing w:line="276" w:lineRule="auto" w:before="104"/>
              <w:ind w:right="177"/>
              <w:rPr>
                <w:sz w:val="26"/>
              </w:rPr>
            </w:pPr>
            <w:r>
              <w:rPr>
                <w:sz w:val="26"/>
              </w:rPr>
              <w:t>Quy định sử dụng băng tần không  thay</w:t>
            </w:r>
            <w:r>
              <w:rPr>
                <w:spacing w:val="-5"/>
                <w:sz w:val="26"/>
              </w:rPr>
              <w:t> </w:t>
            </w:r>
            <w:r>
              <w:rPr>
                <w:sz w:val="26"/>
              </w:rPr>
              <w:t>đổi</w:t>
            </w:r>
          </w:p>
        </w:tc>
        <w:tc>
          <w:tcPr>
            <w:tcW w:w="7710" w:type="dxa"/>
          </w:tcPr>
          <w:p>
            <w:pPr>
              <w:pStyle w:val="TableParagraph"/>
              <w:spacing w:line="276" w:lineRule="auto"/>
              <w:ind w:left="100" w:right="136"/>
              <w:jc w:val="both"/>
              <w:rPr>
                <w:sz w:val="26"/>
              </w:rPr>
            </w:pPr>
            <w:r>
              <w:rPr>
                <w:sz w:val="26"/>
              </w:rPr>
              <w:t>Đoạn băng tần </w:t>
            </w:r>
            <w:r>
              <w:rPr>
                <w:b/>
                <w:sz w:val="26"/>
              </w:rPr>
              <w:t>5366,5 – 5450 kHz </w:t>
            </w:r>
            <w:r>
              <w:rPr>
                <w:sz w:val="26"/>
              </w:rPr>
              <w:t>không thay đổi quy định điều kiện sử dụng tại các nước khu vực 3. Đề xuất cập nhật Băng tần mới, giữ nguyên điều kiện sử dụng tại Bảng phân chia của Việt Nam.</w:t>
            </w:r>
          </w:p>
        </w:tc>
      </w:tr>
      <w:tr>
        <w:trPr>
          <w:trHeight w:val="1909" w:hRule="exact"/>
        </w:trPr>
        <w:tc>
          <w:tcPr>
            <w:tcW w:w="2259" w:type="dxa"/>
          </w:tcPr>
          <w:p>
            <w:pPr>
              <w:pStyle w:val="TableParagraph"/>
              <w:spacing w:before="53"/>
              <w:ind w:left="345" w:right="347"/>
              <w:jc w:val="center"/>
              <w:rPr>
                <w:sz w:val="26"/>
              </w:rPr>
            </w:pPr>
            <w:r>
              <w:rPr>
                <w:sz w:val="26"/>
              </w:rPr>
              <w:t>10150-11175</w:t>
            </w:r>
          </w:p>
          <w:p>
            <w:pPr>
              <w:pStyle w:val="TableParagraph"/>
              <w:spacing w:before="104"/>
              <w:ind w:left="345" w:right="346"/>
              <w:jc w:val="center"/>
              <w:rPr>
                <w:sz w:val="26"/>
              </w:rPr>
            </w:pPr>
            <w:r>
              <w:rPr>
                <w:sz w:val="26"/>
              </w:rPr>
              <w:t>(kHz)</w:t>
            </w:r>
          </w:p>
        </w:tc>
        <w:tc>
          <w:tcPr>
            <w:tcW w:w="4253" w:type="dxa"/>
          </w:tcPr>
          <w:p>
            <w:pPr>
              <w:pStyle w:val="TableParagraph"/>
              <w:spacing w:line="276" w:lineRule="auto" w:before="53"/>
              <w:ind w:right="137"/>
              <w:jc w:val="both"/>
              <w:rPr>
                <w:sz w:val="26"/>
              </w:rPr>
            </w:pPr>
            <w:r>
              <w:rPr>
                <w:sz w:val="26"/>
              </w:rPr>
              <w:t>Sửa đổi nội dung VTN1A, quy định bổ sung băng tần 10745,5-10949,5 kHz ưu tiên dành cho phương tiện nghề cá và đài bờ .</w:t>
            </w:r>
          </w:p>
        </w:tc>
        <w:tc>
          <w:tcPr>
            <w:tcW w:w="7710" w:type="dxa"/>
          </w:tcPr>
          <w:p>
            <w:pPr>
              <w:pStyle w:val="TableParagraph"/>
              <w:spacing w:line="276" w:lineRule="auto" w:before="53"/>
              <w:ind w:left="100" w:right="107" w:firstLine="194"/>
              <w:jc w:val="both"/>
              <w:rPr>
                <w:sz w:val="26"/>
              </w:rPr>
            </w:pPr>
            <w:r>
              <w:rPr>
                <w:sz w:val="26"/>
              </w:rPr>
              <w:t>+ Chú thích VTN1A quy định một số băng tần dành cho phương tiện nghề cá và đài bờ liên lạc.</w:t>
            </w:r>
          </w:p>
          <w:p>
            <w:pPr>
              <w:pStyle w:val="TableParagraph"/>
              <w:spacing w:line="276" w:lineRule="auto" w:before="61"/>
              <w:ind w:left="100" w:right="103" w:firstLine="194"/>
              <w:jc w:val="both"/>
              <w:rPr>
                <w:sz w:val="26"/>
              </w:rPr>
            </w:pPr>
            <w:r>
              <w:rPr>
                <w:sz w:val="26"/>
              </w:rPr>
              <w:t>+ Do số lượng tàu cá ngày càng tăng và các băng tần quy định tại VTN1A chưa đáp ứng đủ nhu cầu nên cần thêm kênh tần số sử dụng cho các Đài tàu cá ngoài các băng tần quy định tại VNT1A.</w:t>
            </w:r>
          </w:p>
        </w:tc>
      </w:tr>
    </w:tbl>
    <w:p>
      <w:pPr>
        <w:spacing w:after="0" w:line="276" w:lineRule="auto"/>
        <w:jc w:val="both"/>
        <w:rPr>
          <w:sz w:val="26"/>
        </w:rPr>
        <w:sectPr>
          <w:footerReference w:type="default" r:id="rId6"/>
          <w:pgSz w:w="16840" w:h="11910" w:orient="landscape"/>
          <w:pgMar w:footer="880" w:header="0" w:top="1100" w:bottom="1080" w:left="1480" w:right="900"/>
          <w:pgNumType w:start="7"/>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1448" w:hRule="exact"/>
        </w:trPr>
        <w:tc>
          <w:tcPr>
            <w:tcW w:w="2259" w:type="dxa"/>
          </w:tcPr>
          <w:p>
            <w:pPr/>
          </w:p>
        </w:tc>
        <w:tc>
          <w:tcPr>
            <w:tcW w:w="4253" w:type="dxa"/>
          </w:tcPr>
          <w:p>
            <w:pPr/>
          </w:p>
        </w:tc>
        <w:tc>
          <w:tcPr>
            <w:tcW w:w="7710" w:type="dxa"/>
          </w:tcPr>
          <w:p>
            <w:pPr>
              <w:pStyle w:val="TableParagraph"/>
              <w:spacing w:line="276" w:lineRule="auto" w:before="0"/>
              <w:ind w:left="100" w:right="101" w:firstLine="259"/>
              <w:jc w:val="both"/>
              <w:rPr>
                <w:sz w:val="26"/>
              </w:rPr>
            </w:pPr>
            <w:r>
              <w:rPr>
                <w:sz w:val="26"/>
              </w:rPr>
              <w:t>+Đề xuất bổ sung thêm băng tần 10745,5-10949,5 kHz để đáp ứng nhu cầu kênh tần số cho loại hình thiết bị này. Đề xuất thêm VNT1A, quy định băng tần này sử dụng cho phương tiện nghề cá và đài bờ đối với băng tần này. Chi tiết nội dung sửa đổi VTN1A tại Phụ lục 2.</w:t>
            </w:r>
          </w:p>
        </w:tc>
      </w:tr>
      <w:tr>
        <w:trPr>
          <w:trHeight w:val="2252" w:hRule="exact"/>
        </w:trPr>
        <w:tc>
          <w:tcPr>
            <w:tcW w:w="2259" w:type="dxa"/>
          </w:tcPr>
          <w:p>
            <w:pPr>
              <w:pStyle w:val="TableParagraph"/>
              <w:spacing w:line="324" w:lineRule="auto"/>
              <w:ind w:right="1086"/>
              <w:rPr>
                <w:sz w:val="26"/>
              </w:rPr>
            </w:pPr>
            <w:r>
              <w:rPr>
                <w:sz w:val="26"/>
              </w:rPr>
              <w:t>50-54 </w:t>
            </w:r>
            <w:r>
              <w:rPr>
                <w:w w:val="95"/>
                <w:sz w:val="26"/>
              </w:rPr>
              <w:t>(MHz)</w:t>
            </w:r>
          </w:p>
        </w:tc>
        <w:tc>
          <w:tcPr>
            <w:tcW w:w="4253" w:type="dxa"/>
          </w:tcPr>
          <w:p>
            <w:pPr>
              <w:pStyle w:val="TableParagraph"/>
              <w:spacing w:line="276" w:lineRule="auto"/>
              <w:ind w:right="177"/>
              <w:rPr>
                <w:sz w:val="26"/>
              </w:rPr>
            </w:pPr>
            <w:r>
              <w:rPr>
                <w:sz w:val="26"/>
              </w:rPr>
              <w:t>Cập nhật nội dung sửa đổi chú thích 5.167A của ITU-R.</w:t>
            </w:r>
          </w:p>
        </w:tc>
        <w:tc>
          <w:tcPr>
            <w:tcW w:w="7710" w:type="dxa"/>
          </w:tcPr>
          <w:p>
            <w:pPr>
              <w:pStyle w:val="TableParagraph"/>
              <w:spacing w:line="276" w:lineRule="auto"/>
              <w:ind w:left="100" w:right="188" w:firstLine="64"/>
              <w:rPr>
                <w:sz w:val="26"/>
              </w:rPr>
            </w:pPr>
            <w:r>
              <w:rPr>
                <w:sz w:val="26"/>
              </w:rPr>
              <w:t>+ WRC -15 Bãi bỏ chú thích 5.166; </w:t>
            </w:r>
            <w:r>
              <w:rPr>
                <w:i/>
                <w:sz w:val="26"/>
              </w:rPr>
              <w:t>Sửa đổi </w:t>
            </w:r>
            <w:r>
              <w:rPr>
                <w:sz w:val="26"/>
              </w:rPr>
              <w:t>các chú thích 5.167; 5.167A; 5.170. Theo Quy hoạch phổ quốc gia ban hành theo Quyêt định 71/2013/QĐ-TTg, tại Phân chia của Việt Nam, Chú thích 5.167A quy định việc sử dụng băng tần này. Các chú thích còn lại không được quy định tại Phân chia của Việt Nam.</w:t>
            </w:r>
          </w:p>
          <w:p>
            <w:pPr>
              <w:pStyle w:val="TableParagraph"/>
              <w:spacing w:before="61"/>
              <w:ind w:left="100" w:right="188"/>
              <w:rPr>
                <w:sz w:val="26"/>
              </w:rPr>
            </w:pPr>
            <w:r>
              <w:rPr>
                <w:sz w:val="26"/>
              </w:rPr>
              <w:t>+ Đề xuất cập nhật nội dung sửa đổi chú thích 5.167A.</w:t>
            </w:r>
          </w:p>
        </w:tc>
      </w:tr>
      <w:tr>
        <w:trPr>
          <w:trHeight w:val="4033" w:hRule="exact"/>
        </w:trPr>
        <w:tc>
          <w:tcPr>
            <w:tcW w:w="2259" w:type="dxa"/>
          </w:tcPr>
          <w:p>
            <w:pPr>
              <w:pStyle w:val="TableParagraph"/>
              <w:spacing w:before="55"/>
              <w:ind w:right="269"/>
              <w:rPr>
                <w:sz w:val="26"/>
              </w:rPr>
            </w:pPr>
            <w:r>
              <w:rPr>
                <w:sz w:val="26"/>
              </w:rPr>
              <w:t>54-68;</w:t>
            </w:r>
          </w:p>
          <w:p>
            <w:pPr>
              <w:pStyle w:val="TableParagraph"/>
              <w:spacing w:before="104"/>
              <w:ind w:right="269"/>
              <w:rPr>
                <w:sz w:val="26"/>
              </w:rPr>
            </w:pPr>
            <w:r>
              <w:rPr>
                <w:sz w:val="26"/>
              </w:rPr>
              <w:t>87 – 100;</w:t>
            </w:r>
          </w:p>
          <w:p>
            <w:pPr>
              <w:pStyle w:val="TableParagraph"/>
              <w:spacing w:line="324" w:lineRule="auto" w:before="104"/>
              <w:ind w:right="1086"/>
              <w:rPr>
                <w:sz w:val="26"/>
              </w:rPr>
            </w:pPr>
            <w:r>
              <w:rPr>
                <w:sz w:val="26"/>
              </w:rPr>
              <w:t>100 – 108 (MHz)</w:t>
            </w:r>
          </w:p>
        </w:tc>
        <w:tc>
          <w:tcPr>
            <w:tcW w:w="4253" w:type="dxa"/>
          </w:tcPr>
          <w:p>
            <w:pPr>
              <w:pStyle w:val="TableParagraph"/>
              <w:spacing w:line="276" w:lineRule="auto" w:before="55"/>
              <w:ind w:right="136"/>
              <w:jc w:val="both"/>
              <w:rPr>
                <w:sz w:val="26"/>
              </w:rPr>
            </w:pPr>
            <w:r>
              <w:rPr>
                <w:sz w:val="26"/>
              </w:rPr>
              <w:t>Sửa đổi chú thích của VTN3A để quy định việc không triển khai mới hệ thống truyền thanh không dây trên băng tần 87-108MHz.</w:t>
            </w:r>
          </w:p>
        </w:tc>
        <w:tc>
          <w:tcPr>
            <w:tcW w:w="7710" w:type="dxa"/>
          </w:tcPr>
          <w:p>
            <w:pPr>
              <w:pStyle w:val="TableParagraph"/>
              <w:spacing w:line="276" w:lineRule="auto" w:before="55"/>
              <w:ind w:left="100" w:right="137"/>
              <w:jc w:val="both"/>
              <w:rPr>
                <w:sz w:val="26"/>
              </w:rPr>
            </w:pPr>
            <w:r>
              <w:rPr>
                <w:sz w:val="26"/>
              </w:rPr>
              <w:t>+ Thông tư 04/2013/TT-BTTTT ngày 23/1/2013 về quy hoạch sử dụng kênh tần số phát thanh FM đến năm 2020 có quy định không đầu tư mới, không cấp mới giấy phép cho đài truyền thanh không dây trong băng tần 87-108 MHz.</w:t>
            </w:r>
          </w:p>
          <w:p>
            <w:pPr>
              <w:pStyle w:val="TableParagraph"/>
              <w:spacing w:line="276" w:lineRule="auto" w:before="64"/>
              <w:ind w:left="100" w:right="132"/>
              <w:jc w:val="both"/>
              <w:rPr>
                <w:sz w:val="26"/>
              </w:rPr>
            </w:pPr>
            <w:r>
              <w:rPr>
                <w:sz w:val="26"/>
              </w:rPr>
              <w:t>+ Chú thích VTN3A, quy định việc triển khai truyền thanh không dây trên băng tần 54-68MHz.</w:t>
            </w:r>
          </w:p>
          <w:p>
            <w:pPr>
              <w:pStyle w:val="TableParagraph"/>
              <w:spacing w:line="276" w:lineRule="auto" w:before="61"/>
              <w:ind w:left="100" w:right="137"/>
              <w:jc w:val="both"/>
              <w:rPr>
                <w:sz w:val="26"/>
              </w:rPr>
            </w:pPr>
            <w:r>
              <w:rPr>
                <w:sz w:val="26"/>
              </w:rPr>
              <w:t>+ Đề xuất cập nhật nội dung chú thích VTN3A nội dung </w:t>
            </w:r>
            <w:r>
              <w:rPr>
                <w:spacing w:val="2"/>
                <w:sz w:val="26"/>
              </w:rPr>
              <w:t>quy </w:t>
            </w:r>
            <w:r>
              <w:rPr>
                <w:sz w:val="26"/>
              </w:rPr>
              <w:t>định không phát triển mới các hệ thống truyền thanh không dây FM theo nghiệp vụ Quảng bá sử dụng băng tần 87 – 108 MHz; Các hệ thông  này được ưu tiên sử dụng tại băng tần 54-68 MHz. Nội dung sửa đổi chú thích VTN3A tại Phụ lục</w:t>
            </w:r>
            <w:r>
              <w:rPr>
                <w:spacing w:val="-8"/>
                <w:sz w:val="26"/>
              </w:rPr>
              <w:t> </w:t>
            </w:r>
            <w:r>
              <w:rPr>
                <w:sz w:val="26"/>
              </w:rPr>
              <w:t>2.</w:t>
            </w:r>
          </w:p>
        </w:tc>
      </w:tr>
      <w:tr>
        <w:trPr>
          <w:trHeight w:val="1567" w:hRule="exact"/>
        </w:trPr>
        <w:tc>
          <w:tcPr>
            <w:tcW w:w="2259" w:type="dxa"/>
          </w:tcPr>
          <w:p>
            <w:pPr>
              <w:pStyle w:val="TableParagraph"/>
              <w:spacing w:line="324" w:lineRule="auto" w:before="55"/>
              <w:ind w:right="269"/>
              <w:rPr>
                <w:sz w:val="26"/>
              </w:rPr>
            </w:pPr>
            <w:r>
              <w:rPr>
                <w:w w:val="95"/>
                <w:sz w:val="26"/>
              </w:rPr>
              <w:t>149,9-150,05 </w:t>
            </w:r>
            <w:r>
              <w:rPr>
                <w:sz w:val="26"/>
              </w:rPr>
              <w:t>(MHz)</w:t>
            </w:r>
          </w:p>
        </w:tc>
        <w:tc>
          <w:tcPr>
            <w:tcW w:w="4253" w:type="dxa"/>
          </w:tcPr>
          <w:p>
            <w:pPr>
              <w:pStyle w:val="TableParagraph"/>
              <w:spacing w:line="276" w:lineRule="auto" w:before="55"/>
              <w:ind w:right="177"/>
              <w:rPr>
                <w:sz w:val="26"/>
              </w:rPr>
            </w:pPr>
            <w:r>
              <w:rPr>
                <w:sz w:val="26"/>
              </w:rPr>
              <w:t>+ Xóa bỏ nghiệp vụ VÔ TUYẾN DẪN ĐƯỜNG QUA VỆ</w:t>
            </w:r>
            <w:r>
              <w:rPr>
                <w:spacing w:val="-9"/>
                <w:sz w:val="26"/>
              </w:rPr>
              <w:t> </w:t>
            </w:r>
            <w:r>
              <w:rPr>
                <w:sz w:val="26"/>
              </w:rPr>
              <w:t>TINH.</w:t>
            </w:r>
          </w:p>
          <w:p>
            <w:pPr>
              <w:pStyle w:val="TableParagraph"/>
              <w:spacing w:line="276" w:lineRule="auto" w:before="61"/>
              <w:ind w:right="177" w:firstLine="64"/>
              <w:rPr>
                <w:sz w:val="26"/>
              </w:rPr>
            </w:pPr>
            <w:r>
              <w:rPr>
                <w:sz w:val="26"/>
              </w:rPr>
              <w:t>+ Bãi bỏ các chú thích: 5.222; 5.223; 5.224B; 5.224A</w:t>
            </w:r>
          </w:p>
        </w:tc>
        <w:tc>
          <w:tcPr>
            <w:tcW w:w="7710" w:type="dxa"/>
          </w:tcPr>
          <w:p>
            <w:pPr>
              <w:pStyle w:val="TableParagraph"/>
              <w:spacing w:line="276" w:lineRule="auto" w:before="55"/>
              <w:ind w:left="100" w:right="139"/>
              <w:jc w:val="both"/>
              <w:rPr>
                <w:sz w:val="26"/>
              </w:rPr>
            </w:pPr>
            <w:r>
              <w:rPr>
                <w:sz w:val="26"/>
              </w:rPr>
              <w:t>+ WRC-15 đã xóa bỏ nghiệp vụ VÔ TUYẾN DẪN ĐƯỜNG QUA VỆ TINH. Theo chú thích 5.224B quy định sử dụng băng tần theo nghiệp vụ VÔ TUYẾN DẪN ĐƯỜNG QUA VỆ TINH tới 01/01/2015. Tới</w:t>
            </w:r>
          </w:p>
          <w:p>
            <w:pPr>
              <w:pStyle w:val="TableParagraph"/>
              <w:spacing w:before="1"/>
              <w:ind w:left="100"/>
              <w:jc w:val="both"/>
              <w:rPr>
                <w:sz w:val="26"/>
              </w:rPr>
            </w:pPr>
            <w:r>
              <w:rPr>
                <w:sz w:val="26"/>
              </w:rPr>
              <w:t>nay đã hết thời hạn, WRC-15 bãi bỏ chú thích 5.224B.</w:t>
            </w:r>
          </w:p>
        </w:tc>
      </w:tr>
    </w:tbl>
    <w:p>
      <w:pPr>
        <w:spacing w:after="0"/>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2537" w:hRule="exact"/>
        </w:trPr>
        <w:tc>
          <w:tcPr>
            <w:tcW w:w="2259" w:type="dxa"/>
          </w:tcPr>
          <w:p>
            <w:pPr/>
          </w:p>
        </w:tc>
        <w:tc>
          <w:tcPr>
            <w:tcW w:w="4253" w:type="dxa"/>
          </w:tcPr>
          <w:p>
            <w:pPr>
              <w:pStyle w:val="TableParagraph"/>
              <w:spacing w:line="294" w:lineRule="exact" w:before="0"/>
              <w:ind w:right="177"/>
              <w:rPr>
                <w:sz w:val="26"/>
              </w:rPr>
            </w:pPr>
            <w:r>
              <w:rPr>
                <w:sz w:val="26"/>
              </w:rPr>
              <w:t>+ Cập nhật sửa đổi chú thích 5.220</w:t>
            </w:r>
          </w:p>
        </w:tc>
        <w:tc>
          <w:tcPr>
            <w:tcW w:w="7710" w:type="dxa"/>
          </w:tcPr>
          <w:p>
            <w:pPr>
              <w:pStyle w:val="TableParagraph"/>
              <w:spacing w:line="276" w:lineRule="auto" w:before="0"/>
              <w:ind w:left="100" w:right="135"/>
              <w:jc w:val="both"/>
              <w:rPr>
                <w:sz w:val="26"/>
              </w:rPr>
            </w:pPr>
            <w:r>
              <w:rPr>
                <w:sz w:val="26"/>
              </w:rPr>
              <w:t>+ WRC-15 sửa đổi chú thích 5.220 quy định việc sử dụng các băng tần 149,9-150,05 MHz cho nghiệp vụ di động qua vệ tinh tuân theo quy định tại khoản số </w:t>
            </w:r>
            <w:r>
              <w:rPr>
                <w:b/>
                <w:sz w:val="26"/>
              </w:rPr>
              <w:t>9.11A </w:t>
            </w:r>
            <w:r>
              <w:rPr>
                <w:sz w:val="26"/>
              </w:rPr>
              <w:t>của Thể lệ vô tuyến điện</w:t>
            </w:r>
            <w:r>
              <w:rPr>
                <w:b/>
                <w:sz w:val="26"/>
              </w:rPr>
              <w:t>; </w:t>
            </w:r>
            <w:r>
              <w:rPr>
                <w:sz w:val="26"/>
              </w:rPr>
              <w:t>+ WRC-15 bãi bỏ: 5.222; 5.223; 5.224A; 5.224B;</w:t>
            </w:r>
          </w:p>
          <w:p>
            <w:pPr>
              <w:pStyle w:val="TableParagraph"/>
              <w:spacing w:line="276" w:lineRule="auto" w:before="63"/>
              <w:ind w:left="100" w:right="134"/>
              <w:jc w:val="both"/>
              <w:rPr>
                <w:sz w:val="26"/>
              </w:rPr>
            </w:pPr>
            <w:r>
              <w:rPr>
                <w:sz w:val="26"/>
              </w:rPr>
              <w:t>+ Việt Nam áp dụng nguyên vẹn các chú thích của ITU-R tại khu vực 3 nên Đề xuất cập nhật sửa đổi phân chia của Việt Nam theo sửa đổi của Khu vực 3.</w:t>
            </w:r>
          </w:p>
        </w:tc>
      </w:tr>
      <w:tr>
        <w:trPr>
          <w:trHeight w:val="6158" w:hRule="exact"/>
        </w:trPr>
        <w:tc>
          <w:tcPr>
            <w:tcW w:w="2259" w:type="dxa"/>
          </w:tcPr>
          <w:p>
            <w:pPr>
              <w:pStyle w:val="TableParagraph"/>
              <w:spacing w:line="324" w:lineRule="auto" w:before="55"/>
              <w:ind w:right="269"/>
              <w:rPr>
                <w:sz w:val="26"/>
              </w:rPr>
            </w:pPr>
            <w:r>
              <w:rPr>
                <w:w w:val="95"/>
                <w:sz w:val="26"/>
              </w:rPr>
              <w:t>154-156,4875 </w:t>
            </w:r>
            <w:r>
              <w:rPr>
                <w:sz w:val="26"/>
              </w:rPr>
              <w:t>(MHz)</w:t>
            </w:r>
          </w:p>
        </w:tc>
        <w:tc>
          <w:tcPr>
            <w:tcW w:w="4253" w:type="dxa"/>
          </w:tcPr>
          <w:p>
            <w:pPr>
              <w:pStyle w:val="TableParagraph"/>
              <w:spacing w:line="276" w:lineRule="auto" w:before="55"/>
              <w:ind w:right="135"/>
              <w:jc w:val="both"/>
              <w:rPr>
                <w:sz w:val="26"/>
              </w:rPr>
            </w:pPr>
            <w:r>
              <w:rPr>
                <w:sz w:val="26"/>
              </w:rPr>
              <w:t>+ Bổ sung chú thích VTN5B  quy định ưu tiên sử dụng cho DI ĐỘNG HÀNG HẢI hoạt động trên băng tần này.</w:t>
            </w:r>
          </w:p>
          <w:p>
            <w:pPr>
              <w:pStyle w:val="TableParagraph"/>
              <w:spacing w:line="276" w:lineRule="auto" w:before="63"/>
              <w:ind w:right="135"/>
              <w:jc w:val="both"/>
              <w:rPr>
                <w:sz w:val="26"/>
              </w:rPr>
            </w:pPr>
            <w:r>
              <w:rPr>
                <w:sz w:val="26"/>
              </w:rPr>
              <w:t>+ Bổ sung chú thích VTN5C  quy định ưu tiên sử dụng băng tần này cho nghiệp vụ VÔ TUYẾN ĐỊNH</w:t>
            </w:r>
            <w:r>
              <w:rPr>
                <w:spacing w:val="-8"/>
                <w:sz w:val="26"/>
              </w:rPr>
              <w:t> </w:t>
            </w:r>
            <w:r>
              <w:rPr>
                <w:sz w:val="26"/>
              </w:rPr>
              <w:t>VỊ.</w:t>
            </w:r>
          </w:p>
        </w:tc>
        <w:tc>
          <w:tcPr>
            <w:tcW w:w="7710" w:type="dxa"/>
          </w:tcPr>
          <w:p>
            <w:pPr>
              <w:pStyle w:val="TableParagraph"/>
              <w:spacing w:line="276" w:lineRule="auto" w:before="55"/>
              <w:ind w:left="100" w:right="137"/>
              <w:jc w:val="both"/>
              <w:rPr>
                <w:sz w:val="26"/>
              </w:rPr>
            </w:pPr>
            <w:r>
              <w:rPr>
                <w:sz w:val="26"/>
              </w:rPr>
              <w:t>+ Hiện nay, tại Việt Nam nhu cầu sử dụng tần số trong băng tần 156 – 162,05 MHz cho Di động hàng hải lớn hơn nhiều so với các nghiệp vụ khác (toàn quốc hiện có 145 giấy phép cấp cho đài bờ và 2303 giấy phép đài tàu). Do đó, đề xuất bổ sung chú thích VTN5B quy định ưu tiên sử dụng cho DI ĐỘNG HÀNG HẢI tại một số băng tần con trên đoạn băng tần 156-162,05 MHz. Chi tiết tại Phụ lục 2.</w:t>
            </w:r>
          </w:p>
          <w:p>
            <w:pPr>
              <w:pStyle w:val="TableParagraph"/>
              <w:spacing w:line="276" w:lineRule="auto" w:before="61"/>
              <w:ind w:left="100" w:right="139"/>
              <w:jc w:val="both"/>
              <w:rPr>
                <w:sz w:val="26"/>
              </w:rPr>
            </w:pPr>
            <w:r>
              <w:rPr>
                <w:sz w:val="26"/>
              </w:rPr>
              <w:t>+ Tại WRC-12, Việt Nam đã đề xuất  thành công việc sử dụng băng  tần này cho hệ thống vô tuyến điện vị. Thời gian qua đã xảy ra nhiễu  có hại cho hệ thống vô tuyến định vị, do đó đề nghị bổ sung VTN5C để quy định ưu tiên sử dụng cho nghiệp vụ này nhằm tránh gây nhiễu có hại cho hệ thống vô tuyến định vị. Chi tiết tại Phụ lục</w:t>
            </w:r>
            <w:r>
              <w:rPr>
                <w:spacing w:val="-17"/>
                <w:sz w:val="26"/>
              </w:rPr>
              <w:t> </w:t>
            </w:r>
            <w:r>
              <w:rPr>
                <w:sz w:val="26"/>
              </w:rPr>
              <w:t>2.</w:t>
            </w:r>
          </w:p>
          <w:p>
            <w:pPr>
              <w:pStyle w:val="TableParagraph"/>
              <w:spacing w:line="276" w:lineRule="auto" w:before="63"/>
              <w:ind w:left="100" w:right="139" w:firstLine="64"/>
              <w:jc w:val="both"/>
              <w:rPr>
                <w:sz w:val="26"/>
              </w:rPr>
            </w:pPr>
            <w:r>
              <w:rPr>
                <w:sz w:val="26"/>
              </w:rPr>
              <w:t>+ WRC-15 đã sửa đổi Phụ lục 18 của Thể lệ vô tuyến thế giới quy  định việc chuyển đổi các hệ thống di động hàng hải trên các băng tần 156-157,45MHz và 160-162.05MHz và đã được quy định tại</w:t>
            </w:r>
            <w:r>
              <w:rPr>
                <w:spacing w:val="-8"/>
                <w:sz w:val="26"/>
              </w:rPr>
              <w:t> </w:t>
            </w:r>
            <w:r>
              <w:rPr>
                <w:sz w:val="26"/>
              </w:rPr>
              <w:t>VTN20.</w:t>
            </w:r>
          </w:p>
          <w:p>
            <w:pPr>
              <w:pStyle w:val="TableParagraph"/>
              <w:spacing w:line="276" w:lineRule="auto" w:before="61"/>
              <w:ind w:left="100" w:right="140"/>
              <w:jc w:val="both"/>
              <w:rPr>
                <w:sz w:val="26"/>
              </w:rPr>
            </w:pPr>
            <w:r>
              <w:rPr>
                <w:sz w:val="26"/>
              </w:rPr>
              <w:t>+ Đề xuất cập nhật thay đổi này vào đề xuất phân chia của Việt Nam  để phù hợp với thực tế sử dụng và phù hợp với phân chia của Khu vực 3.</w:t>
            </w:r>
          </w:p>
        </w:tc>
      </w:tr>
      <w:tr>
        <w:trPr>
          <w:trHeight w:val="818" w:hRule="exact"/>
        </w:trPr>
        <w:tc>
          <w:tcPr>
            <w:tcW w:w="2259" w:type="dxa"/>
          </w:tcPr>
          <w:p>
            <w:pPr>
              <w:pStyle w:val="TableParagraph"/>
              <w:ind w:right="269"/>
              <w:rPr>
                <w:sz w:val="26"/>
              </w:rPr>
            </w:pPr>
            <w:r>
              <w:rPr>
                <w:sz w:val="26"/>
              </w:rPr>
              <w:t>156,5625-</w:t>
            </w:r>
          </w:p>
          <w:p>
            <w:pPr>
              <w:pStyle w:val="TableParagraph"/>
              <w:spacing w:before="44"/>
              <w:ind w:right="269"/>
              <w:rPr>
                <w:sz w:val="26"/>
              </w:rPr>
            </w:pPr>
            <w:r>
              <w:rPr>
                <w:sz w:val="26"/>
              </w:rPr>
              <w:t>156,7625;</w:t>
            </w:r>
          </w:p>
        </w:tc>
        <w:tc>
          <w:tcPr>
            <w:tcW w:w="4253" w:type="dxa"/>
          </w:tcPr>
          <w:p>
            <w:pPr>
              <w:pStyle w:val="TableParagraph"/>
              <w:spacing w:line="276" w:lineRule="auto"/>
              <w:ind w:right="129"/>
              <w:rPr>
                <w:sz w:val="26"/>
              </w:rPr>
            </w:pPr>
            <w:r>
              <w:rPr>
                <w:sz w:val="26"/>
              </w:rPr>
              <w:t>Bổ sung chú thích VTN5B quy định ưu tiên cho hệ thống vô tuyến   </w:t>
            </w:r>
            <w:r>
              <w:rPr>
                <w:spacing w:val="52"/>
                <w:sz w:val="26"/>
              </w:rPr>
              <w:t> </w:t>
            </w:r>
            <w:r>
              <w:rPr>
                <w:sz w:val="26"/>
              </w:rPr>
              <w:t>thuộc</w:t>
            </w:r>
          </w:p>
        </w:tc>
        <w:tc>
          <w:tcPr>
            <w:tcW w:w="7710" w:type="dxa"/>
          </w:tcPr>
          <w:p>
            <w:pPr>
              <w:pStyle w:val="TableParagraph"/>
              <w:spacing w:line="276" w:lineRule="auto"/>
              <w:ind w:left="100" w:right="128"/>
              <w:rPr>
                <w:sz w:val="26"/>
              </w:rPr>
            </w:pPr>
            <w:r>
              <w:rPr>
                <w:sz w:val="26"/>
              </w:rPr>
              <w:t>Bổ sung VTN5B quy định một số băng tần ưu tiên sử dụng cho DI ĐỘNG HÀNG HẢI, trong đó có băng tần 156,5625-156,7625. Chi  tiết</w:t>
            </w:r>
          </w:p>
        </w:tc>
      </w:tr>
    </w:tbl>
    <w:p>
      <w:pPr>
        <w:spacing w:after="0" w:line="276" w:lineRule="auto"/>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1222" w:hRule="exact"/>
        </w:trPr>
        <w:tc>
          <w:tcPr>
            <w:tcW w:w="2259" w:type="dxa"/>
          </w:tcPr>
          <w:p>
            <w:pPr>
              <w:pStyle w:val="TableParagraph"/>
              <w:spacing w:line="294" w:lineRule="exact" w:before="0"/>
              <w:ind w:right="269"/>
              <w:rPr>
                <w:sz w:val="26"/>
              </w:rPr>
            </w:pPr>
            <w:r>
              <w:rPr>
                <w:sz w:val="26"/>
              </w:rPr>
              <w:t>(MHz)</w:t>
            </w:r>
          </w:p>
        </w:tc>
        <w:tc>
          <w:tcPr>
            <w:tcW w:w="4253" w:type="dxa"/>
          </w:tcPr>
          <w:p>
            <w:pPr>
              <w:pStyle w:val="TableParagraph"/>
              <w:spacing w:line="276" w:lineRule="auto" w:before="0"/>
              <w:ind w:right="177"/>
              <w:rPr>
                <w:sz w:val="26"/>
              </w:rPr>
            </w:pPr>
            <w:r>
              <w:rPr>
                <w:sz w:val="26"/>
              </w:rPr>
              <w:t>nghiệp vụ Di động hàng hải sử dụng băng tần này.</w:t>
            </w:r>
          </w:p>
        </w:tc>
        <w:tc>
          <w:tcPr>
            <w:tcW w:w="7710" w:type="dxa"/>
          </w:tcPr>
          <w:p>
            <w:pPr>
              <w:pStyle w:val="TableParagraph"/>
              <w:spacing w:line="294" w:lineRule="exact" w:before="0"/>
              <w:ind w:left="100" w:right="188"/>
              <w:rPr>
                <w:sz w:val="26"/>
              </w:rPr>
            </w:pPr>
            <w:r>
              <w:rPr>
                <w:sz w:val="26"/>
              </w:rPr>
              <w:t>giải trình nội dung VTN5B tại Phụ lục 2.</w:t>
            </w:r>
          </w:p>
        </w:tc>
      </w:tr>
      <w:tr>
        <w:trPr>
          <w:trHeight w:val="3003" w:hRule="exact"/>
        </w:trPr>
        <w:tc>
          <w:tcPr>
            <w:tcW w:w="2259" w:type="dxa"/>
          </w:tcPr>
          <w:p>
            <w:pPr>
              <w:pStyle w:val="TableParagraph"/>
              <w:spacing w:line="324" w:lineRule="auto" w:before="55"/>
              <w:ind w:right="269"/>
              <w:rPr>
                <w:sz w:val="26"/>
              </w:rPr>
            </w:pPr>
            <w:r>
              <w:rPr>
                <w:spacing w:val="-14"/>
                <w:sz w:val="26"/>
              </w:rPr>
              <w:t>156,8375-161,9375; </w:t>
            </w:r>
            <w:r>
              <w:rPr>
                <w:sz w:val="26"/>
              </w:rPr>
              <w:t>(MHz)</w:t>
            </w:r>
          </w:p>
        </w:tc>
        <w:tc>
          <w:tcPr>
            <w:tcW w:w="4253" w:type="dxa"/>
          </w:tcPr>
          <w:p>
            <w:pPr>
              <w:pStyle w:val="TableParagraph"/>
              <w:spacing w:before="55"/>
              <w:ind w:right="177"/>
              <w:rPr>
                <w:sz w:val="26"/>
              </w:rPr>
            </w:pPr>
            <w:r>
              <w:rPr>
                <w:sz w:val="26"/>
              </w:rPr>
              <w:t>+ Cập nhật lại băng tần.</w:t>
            </w:r>
          </w:p>
          <w:p>
            <w:pPr>
              <w:pStyle w:val="TableParagraph"/>
              <w:spacing w:before="104"/>
              <w:ind w:right="177"/>
              <w:rPr>
                <w:sz w:val="26"/>
              </w:rPr>
            </w:pPr>
            <w:r>
              <w:rPr>
                <w:sz w:val="26"/>
              </w:rPr>
              <w:t>+ Bổ sung VTN5B.</w:t>
            </w:r>
          </w:p>
        </w:tc>
        <w:tc>
          <w:tcPr>
            <w:tcW w:w="7710" w:type="dxa"/>
          </w:tcPr>
          <w:p>
            <w:pPr>
              <w:pStyle w:val="TableParagraph"/>
              <w:spacing w:line="276" w:lineRule="auto" w:before="55"/>
              <w:ind w:left="100" w:right="106"/>
              <w:jc w:val="both"/>
              <w:rPr>
                <w:sz w:val="26"/>
              </w:rPr>
            </w:pPr>
            <w:r>
              <w:rPr>
                <w:sz w:val="26"/>
              </w:rPr>
              <w:t>+ WRC-15 Phân chia băng tần 156,8375-161,9625 Mhz thành hai băng tần con 156,8375-161,9375 MHz; 161,9375-161,9625MHz</w:t>
            </w:r>
          </w:p>
          <w:p>
            <w:pPr>
              <w:pStyle w:val="TableParagraph"/>
              <w:spacing w:line="276" w:lineRule="auto" w:before="61"/>
              <w:ind w:left="100" w:right="101"/>
              <w:jc w:val="both"/>
              <w:rPr>
                <w:sz w:val="26"/>
              </w:rPr>
            </w:pPr>
            <w:r>
              <w:rPr>
                <w:sz w:val="26"/>
              </w:rPr>
              <w:t>+ Bổ sung chú thích VTN5B quy định sử dụng ưu tiên sử dụng cho Di động hàng hải đối với một số băng tần, trong đó có các băng tần 156,8375-157,45; 160,6-160,975; 161,475- 161,9625MHz. Chi tiết  </w:t>
            </w:r>
            <w:r>
              <w:rPr>
                <w:spacing w:val="55"/>
                <w:sz w:val="26"/>
              </w:rPr>
              <w:t> </w:t>
            </w:r>
            <w:r>
              <w:rPr>
                <w:sz w:val="26"/>
              </w:rPr>
              <w:t>tại</w:t>
            </w:r>
          </w:p>
          <w:p>
            <w:pPr>
              <w:pStyle w:val="TableParagraph"/>
              <w:spacing w:before="1"/>
              <w:ind w:left="100"/>
              <w:jc w:val="both"/>
              <w:rPr>
                <w:sz w:val="26"/>
              </w:rPr>
            </w:pPr>
            <w:r>
              <w:rPr>
                <w:sz w:val="26"/>
              </w:rPr>
              <w:t>Phụ lục 2.</w:t>
            </w:r>
          </w:p>
          <w:p>
            <w:pPr>
              <w:pStyle w:val="TableParagraph"/>
              <w:spacing w:line="276" w:lineRule="auto" w:before="104"/>
              <w:ind w:left="100" w:right="140"/>
              <w:jc w:val="both"/>
              <w:rPr>
                <w:sz w:val="26"/>
              </w:rPr>
            </w:pPr>
            <w:r>
              <w:rPr>
                <w:sz w:val="26"/>
              </w:rPr>
              <w:t>+ Đề xuất cập nhật thay đổi này vào đề xuất phân chia của Việt Nam  để phù hợp với phân chia của Khu vực</w:t>
            </w:r>
            <w:r>
              <w:rPr>
                <w:spacing w:val="-12"/>
                <w:sz w:val="26"/>
              </w:rPr>
              <w:t> </w:t>
            </w:r>
            <w:r>
              <w:rPr>
                <w:sz w:val="26"/>
              </w:rPr>
              <w:t>3.</w:t>
            </w:r>
          </w:p>
        </w:tc>
      </w:tr>
      <w:tr>
        <w:trPr>
          <w:trHeight w:val="4033" w:hRule="exact"/>
        </w:trPr>
        <w:tc>
          <w:tcPr>
            <w:tcW w:w="2259" w:type="dxa"/>
          </w:tcPr>
          <w:p>
            <w:pPr>
              <w:pStyle w:val="TableParagraph"/>
              <w:spacing w:line="324" w:lineRule="auto"/>
              <w:ind w:right="89"/>
              <w:rPr>
                <w:sz w:val="26"/>
              </w:rPr>
            </w:pPr>
            <w:r>
              <w:rPr>
                <w:sz w:val="26"/>
              </w:rPr>
              <w:t>161,9375-161,9625</w:t>
            </w:r>
            <w:r>
              <w:rPr>
                <w:w w:val="99"/>
                <w:sz w:val="26"/>
              </w:rPr>
              <w:t> </w:t>
            </w:r>
            <w:r>
              <w:rPr>
                <w:sz w:val="26"/>
              </w:rPr>
              <w:t>(MHz)</w:t>
            </w:r>
          </w:p>
        </w:tc>
        <w:tc>
          <w:tcPr>
            <w:tcW w:w="4253" w:type="dxa"/>
          </w:tcPr>
          <w:p>
            <w:pPr>
              <w:pStyle w:val="TableParagraph"/>
              <w:spacing w:line="276" w:lineRule="auto"/>
              <w:ind w:right="138"/>
              <w:jc w:val="both"/>
              <w:rPr>
                <w:sz w:val="26"/>
              </w:rPr>
            </w:pPr>
            <w:r>
              <w:rPr>
                <w:sz w:val="26"/>
              </w:rPr>
              <w:t>+ Bổ sung nghiệp vụ Di động hàng  hải qua vệ tinh (chiều từ Trái đất tới Vũ trụ) làm nghiệp vụ phụ. Bổ sung chú thích 5.228AA quy định điều kiện hoạt động của các đài trong nghiệp vụ này.</w:t>
            </w:r>
          </w:p>
          <w:p>
            <w:pPr>
              <w:pStyle w:val="TableParagraph"/>
              <w:spacing w:before="61"/>
              <w:jc w:val="both"/>
              <w:rPr>
                <w:sz w:val="26"/>
              </w:rPr>
            </w:pPr>
            <w:r>
              <w:rPr>
                <w:sz w:val="26"/>
              </w:rPr>
              <w:t>+ Bổ sung chú thích VTN5B</w:t>
            </w:r>
          </w:p>
        </w:tc>
        <w:tc>
          <w:tcPr>
            <w:tcW w:w="7710" w:type="dxa"/>
          </w:tcPr>
          <w:p>
            <w:pPr>
              <w:pStyle w:val="TableParagraph"/>
              <w:spacing w:line="276" w:lineRule="auto"/>
              <w:ind w:left="100" w:right="102"/>
              <w:jc w:val="both"/>
              <w:rPr>
                <w:sz w:val="26"/>
              </w:rPr>
            </w:pPr>
            <w:r>
              <w:rPr>
                <w:sz w:val="26"/>
              </w:rPr>
              <w:t>+ Để đáp ứng nhu cầu cho hệ thống thuộc nghiệp vụ Di động hàng hải qua vệ tinh, WRC-15 đã thống nhất bổ sung nghiệp vụ di động hàng hải qua vệ tinh tại băng tần này. Bổ sung 5.228AA quy định việc sử dụng băng  tần  161,9375-161,9625  MHz  và  161,9875-162,0125  MHz</w:t>
            </w:r>
            <w:r>
              <w:rPr>
                <w:spacing w:val="58"/>
                <w:sz w:val="26"/>
              </w:rPr>
              <w:t> </w:t>
            </w:r>
            <w:r>
              <w:rPr>
                <w:sz w:val="26"/>
              </w:rPr>
              <w:t>cho</w:t>
            </w:r>
          </w:p>
          <w:p>
            <w:pPr>
              <w:pStyle w:val="TableParagraph"/>
              <w:spacing w:line="276" w:lineRule="auto" w:before="1"/>
              <w:ind w:left="100" w:right="103"/>
              <w:jc w:val="both"/>
              <w:rPr>
                <w:sz w:val="26"/>
              </w:rPr>
            </w:pPr>
            <w:r>
              <w:rPr>
                <w:sz w:val="26"/>
              </w:rPr>
              <w:t>nghiệp vụ Di động hàng hải qua vệ tinh  được giới hạn cho các hệ  thống hoạt động phù hợp với Phụ lục 18 của Thể lệ vô tuyến</w:t>
            </w:r>
            <w:r>
              <w:rPr>
                <w:spacing w:val="-21"/>
                <w:sz w:val="26"/>
              </w:rPr>
              <w:t> </w:t>
            </w:r>
            <w:r>
              <w:rPr>
                <w:sz w:val="26"/>
              </w:rPr>
              <w:t>điện.</w:t>
            </w:r>
          </w:p>
          <w:p>
            <w:pPr>
              <w:pStyle w:val="TableParagraph"/>
              <w:spacing w:line="278" w:lineRule="auto" w:before="61"/>
              <w:ind w:left="100" w:right="103"/>
              <w:jc w:val="both"/>
              <w:rPr>
                <w:sz w:val="26"/>
              </w:rPr>
            </w:pPr>
            <w:r>
              <w:rPr>
                <w:sz w:val="26"/>
              </w:rPr>
              <w:t>+ Đề xuất sửa đổi phân chia của VN phù hợp với khu vực 3: Bổ sung 5.228AA.</w:t>
            </w:r>
          </w:p>
          <w:p>
            <w:pPr>
              <w:pStyle w:val="TableParagraph"/>
              <w:spacing w:line="276" w:lineRule="auto" w:before="58"/>
              <w:ind w:left="100" w:right="108"/>
              <w:jc w:val="both"/>
              <w:rPr>
                <w:sz w:val="26"/>
              </w:rPr>
            </w:pPr>
            <w:r>
              <w:rPr>
                <w:sz w:val="26"/>
              </w:rPr>
              <w:t>+ Bổ sung VTN5B quy định một số băng tần ưu tiên sử dụng cho hệ thống thuộc nghiệp vụ di động hàng hải, trong đó có băng tần này. Chi tiết tại Phụ lục 2.</w:t>
            </w:r>
          </w:p>
        </w:tc>
      </w:tr>
      <w:tr>
        <w:trPr>
          <w:trHeight w:val="1102" w:hRule="exact"/>
        </w:trPr>
        <w:tc>
          <w:tcPr>
            <w:tcW w:w="2259" w:type="dxa"/>
          </w:tcPr>
          <w:p>
            <w:pPr>
              <w:pStyle w:val="TableParagraph"/>
              <w:spacing w:line="324" w:lineRule="auto"/>
              <w:ind w:right="89"/>
              <w:rPr>
                <w:sz w:val="26"/>
              </w:rPr>
            </w:pPr>
            <w:r>
              <w:rPr>
                <w:sz w:val="26"/>
              </w:rPr>
              <w:t>161,9875-162,0125</w:t>
            </w:r>
            <w:r>
              <w:rPr>
                <w:w w:val="99"/>
                <w:sz w:val="26"/>
              </w:rPr>
              <w:t> </w:t>
            </w:r>
            <w:r>
              <w:rPr>
                <w:sz w:val="26"/>
              </w:rPr>
              <w:t>(MHz)</w:t>
            </w:r>
          </w:p>
        </w:tc>
        <w:tc>
          <w:tcPr>
            <w:tcW w:w="4253" w:type="dxa"/>
          </w:tcPr>
          <w:p>
            <w:pPr>
              <w:pStyle w:val="TableParagraph"/>
              <w:spacing w:line="276" w:lineRule="auto"/>
              <w:ind w:right="137"/>
              <w:jc w:val="both"/>
              <w:rPr>
                <w:sz w:val="26"/>
              </w:rPr>
            </w:pPr>
            <w:r>
              <w:rPr>
                <w:sz w:val="26"/>
              </w:rPr>
              <w:t>+ Bổ sung nghiệp vụ Di động hàng  hải qua vệ tinh (chiều từ Trái đất tới Vũ trụ) làm nghiệp vụ phụ. Bổ   </w:t>
            </w:r>
            <w:r>
              <w:rPr>
                <w:spacing w:val="47"/>
                <w:sz w:val="26"/>
              </w:rPr>
              <w:t> </w:t>
            </w:r>
            <w:r>
              <w:rPr>
                <w:sz w:val="26"/>
              </w:rPr>
              <w:t>sung</w:t>
            </w:r>
          </w:p>
        </w:tc>
        <w:tc>
          <w:tcPr>
            <w:tcW w:w="7710" w:type="dxa"/>
          </w:tcPr>
          <w:p>
            <w:pPr>
              <w:pStyle w:val="TableParagraph"/>
              <w:spacing w:line="276" w:lineRule="auto"/>
              <w:ind w:left="100" w:right="142"/>
              <w:jc w:val="both"/>
              <w:rPr>
                <w:sz w:val="26"/>
              </w:rPr>
            </w:pPr>
            <w:r>
              <w:rPr>
                <w:sz w:val="26"/>
              </w:rPr>
              <w:t>+ Để đáp ứng nhu cầu cho hệ thống thuộc nghiệp vụ Di động hàng hải qua vệ tinh, WRC-15 đã thống nhất bổ sung nghiệp vụ di động hàng  hải</w:t>
            </w:r>
            <w:r>
              <w:rPr>
                <w:spacing w:val="27"/>
                <w:sz w:val="26"/>
              </w:rPr>
              <w:t> </w:t>
            </w:r>
            <w:r>
              <w:rPr>
                <w:sz w:val="26"/>
              </w:rPr>
              <w:t>qua</w:t>
            </w:r>
            <w:r>
              <w:rPr>
                <w:spacing w:val="27"/>
                <w:sz w:val="26"/>
              </w:rPr>
              <w:t> </w:t>
            </w:r>
            <w:r>
              <w:rPr>
                <w:sz w:val="26"/>
              </w:rPr>
              <w:t>vệ</w:t>
            </w:r>
            <w:r>
              <w:rPr>
                <w:spacing w:val="27"/>
                <w:sz w:val="26"/>
              </w:rPr>
              <w:t> </w:t>
            </w:r>
            <w:r>
              <w:rPr>
                <w:sz w:val="26"/>
              </w:rPr>
              <w:t>tinh</w:t>
            </w:r>
            <w:r>
              <w:rPr>
                <w:spacing w:val="27"/>
                <w:sz w:val="26"/>
              </w:rPr>
              <w:t> </w:t>
            </w:r>
            <w:r>
              <w:rPr>
                <w:sz w:val="26"/>
              </w:rPr>
              <w:t>tại</w:t>
            </w:r>
            <w:r>
              <w:rPr>
                <w:spacing w:val="27"/>
                <w:sz w:val="26"/>
              </w:rPr>
              <w:t> </w:t>
            </w:r>
            <w:r>
              <w:rPr>
                <w:sz w:val="26"/>
              </w:rPr>
              <w:t>băng</w:t>
            </w:r>
            <w:r>
              <w:rPr>
                <w:spacing w:val="27"/>
                <w:sz w:val="26"/>
              </w:rPr>
              <w:t> </w:t>
            </w:r>
            <w:r>
              <w:rPr>
                <w:sz w:val="26"/>
              </w:rPr>
              <w:t>tần</w:t>
            </w:r>
            <w:r>
              <w:rPr>
                <w:spacing w:val="27"/>
                <w:sz w:val="26"/>
              </w:rPr>
              <w:t> </w:t>
            </w:r>
            <w:r>
              <w:rPr>
                <w:sz w:val="26"/>
              </w:rPr>
              <w:t>này.</w:t>
            </w:r>
            <w:r>
              <w:rPr>
                <w:spacing w:val="27"/>
                <w:sz w:val="26"/>
              </w:rPr>
              <w:t> </w:t>
            </w:r>
            <w:r>
              <w:rPr>
                <w:sz w:val="26"/>
              </w:rPr>
              <w:t>Bổ</w:t>
            </w:r>
            <w:r>
              <w:rPr>
                <w:spacing w:val="27"/>
                <w:sz w:val="26"/>
              </w:rPr>
              <w:t> </w:t>
            </w:r>
            <w:r>
              <w:rPr>
                <w:sz w:val="26"/>
              </w:rPr>
              <w:t>sung</w:t>
            </w:r>
            <w:r>
              <w:rPr>
                <w:spacing w:val="27"/>
                <w:sz w:val="26"/>
              </w:rPr>
              <w:t> </w:t>
            </w:r>
            <w:r>
              <w:rPr>
                <w:sz w:val="26"/>
              </w:rPr>
              <w:t>5.228AA</w:t>
            </w:r>
            <w:r>
              <w:rPr>
                <w:spacing w:val="27"/>
                <w:sz w:val="26"/>
              </w:rPr>
              <w:t> </w:t>
            </w:r>
            <w:r>
              <w:rPr>
                <w:sz w:val="26"/>
              </w:rPr>
              <w:t>quy</w:t>
            </w:r>
            <w:r>
              <w:rPr>
                <w:spacing w:val="24"/>
                <w:sz w:val="26"/>
              </w:rPr>
              <w:t> </w:t>
            </w:r>
            <w:r>
              <w:rPr>
                <w:sz w:val="26"/>
              </w:rPr>
              <w:t>định</w:t>
            </w:r>
            <w:r>
              <w:rPr>
                <w:spacing w:val="27"/>
                <w:sz w:val="26"/>
              </w:rPr>
              <w:t> </w:t>
            </w:r>
            <w:r>
              <w:rPr>
                <w:sz w:val="26"/>
              </w:rPr>
              <w:t>việc</w:t>
            </w:r>
            <w:r>
              <w:rPr>
                <w:spacing w:val="29"/>
                <w:sz w:val="26"/>
              </w:rPr>
              <w:t> </w:t>
            </w:r>
            <w:r>
              <w:rPr>
                <w:sz w:val="26"/>
              </w:rPr>
              <w:t>sử</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2194" w:hRule="exact"/>
        </w:trPr>
        <w:tc>
          <w:tcPr>
            <w:tcW w:w="2259" w:type="dxa"/>
          </w:tcPr>
          <w:p>
            <w:pPr/>
          </w:p>
        </w:tc>
        <w:tc>
          <w:tcPr>
            <w:tcW w:w="4253" w:type="dxa"/>
          </w:tcPr>
          <w:p>
            <w:pPr>
              <w:pStyle w:val="TableParagraph"/>
              <w:spacing w:line="276" w:lineRule="auto" w:before="0"/>
              <w:ind w:right="140"/>
              <w:jc w:val="both"/>
              <w:rPr>
                <w:sz w:val="26"/>
              </w:rPr>
            </w:pPr>
            <w:r>
              <w:rPr>
                <w:sz w:val="26"/>
              </w:rPr>
              <w:t>chú thích 5.228AA quy định điều kiện hoạt động của các đài trong nghiệp vụ này.</w:t>
            </w:r>
          </w:p>
          <w:p>
            <w:pPr>
              <w:pStyle w:val="TableParagraph"/>
              <w:spacing w:before="61"/>
              <w:jc w:val="both"/>
              <w:rPr>
                <w:sz w:val="26"/>
              </w:rPr>
            </w:pPr>
            <w:r>
              <w:rPr>
                <w:sz w:val="26"/>
              </w:rPr>
              <w:t>+ Bổ sung chú thích VTN5B</w:t>
            </w:r>
          </w:p>
        </w:tc>
        <w:tc>
          <w:tcPr>
            <w:tcW w:w="7710" w:type="dxa"/>
          </w:tcPr>
          <w:p>
            <w:pPr>
              <w:pStyle w:val="TableParagraph"/>
              <w:spacing w:line="294" w:lineRule="exact" w:before="0"/>
              <w:ind w:left="100"/>
              <w:jc w:val="both"/>
              <w:rPr>
                <w:sz w:val="26"/>
              </w:rPr>
            </w:pPr>
            <w:r>
              <w:rPr>
                <w:sz w:val="26"/>
              </w:rPr>
              <w:t>dụng băng tần 161,9375-161,9625 MHz và  161,9875-162,0125    MHz</w:t>
            </w:r>
          </w:p>
          <w:p>
            <w:pPr>
              <w:pStyle w:val="TableParagraph"/>
              <w:spacing w:line="276" w:lineRule="auto" w:before="44"/>
              <w:ind w:left="100" w:right="134"/>
              <w:jc w:val="both"/>
              <w:rPr>
                <w:sz w:val="26"/>
              </w:rPr>
            </w:pPr>
            <w:r>
              <w:rPr>
                <w:sz w:val="26"/>
              </w:rPr>
              <w:t>cho nghiệp vụ Di động hàng hải qua vệ tinh được giới hạn cho các hệ thống hoạt động phù hợp với Phụ lục 18 của Thể lệ vô tuyến điện.</w:t>
            </w:r>
          </w:p>
          <w:p>
            <w:pPr>
              <w:pStyle w:val="TableParagraph"/>
              <w:spacing w:line="276" w:lineRule="auto" w:before="61"/>
              <w:ind w:left="100" w:right="137"/>
              <w:jc w:val="both"/>
              <w:rPr>
                <w:sz w:val="26"/>
              </w:rPr>
            </w:pPr>
            <w:r>
              <w:rPr>
                <w:sz w:val="26"/>
              </w:rPr>
              <w:t>+ Bổ sung VTN5B quy định một số băng tần ưu tiên sử dụng cho hệ thống thuộc nghiệp vụ di động hàng hải, trong đó có băng tần này. Chi tiết tại Phụ lục 2.</w:t>
            </w:r>
          </w:p>
        </w:tc>
      </w:tr>
      <w:tr>
        <w:trPr>
          <w:trHeight w:val="1911" w:hRule="exact"/>
        </w:trPr>
        <w:tc>
          <w:tcPr>
            <w:tcW w:w="2259" w:type="dxa"/>
          </w:tcPr>
          <w:p>
            <w:pPr>
              <w:pStyle w:val="TableParagraph"/>
              <w:spacing w:line="326" w:lineRule="auto"/>
              <w:ind w:right="269"/>
              <w:rPr>
                <w:sz w:val="26"/>
              </w:rPr>
            </w:pPr>
            <w:r>
              <w:rPr>
                <w:w w:val="95"/>
                <w:sz w:val="26"/>
              </w:rPr>
              <w:t>162,0375-174 </w:t>
            </w:r>
            <w:r>
              <w:rPr>
                <w:sz w:val="26"/>
              </w:rPr>
              <w:t>(MHz)</w:t>
            </w:r>
          </w:p>
        </w:tc>
        <w:tc>
          <w:tcPr>
            <w:tcW w:w="4253" w:type="dxa"/>
          </w:tcPr>
          <w:p>
            <w:pPr>
              <w:pStyle w:val="TableParagraph"/>
              <w:ind w:right="177"/>
              <w:rPr>
                <w:sz w:val="26"/>
              </w:rPr>
            </w:pPr>
            <w:r>
              <w:rPr>
                <w:sz w:val="26"/>
              </w:rPr>
              <w:t>+ Bãi bỏ chú thích 5.232</w:t>
            </w:r>
          </w:p>
          <w:p>
            <w:pPr>
              <w:pStyle w:val="TableParagraph"/>
              <w:spacing w:before="107"/>
              <w:ind w:right="177"/>
              <w:rPr>
                <w:sz w:val="26"/>
              </w:rPr>
            </w:pPr>
            <w:r>
              <w:rPr>
                <w:sz w:val="26"/>
              </w:rPr>
              <w:t>+ Bổ sung chú thích VTN5B</w:t>
            </w:r>
          </w:p>
        </w:tc>
        <w:tc>
          <w:tcPr>
            <w:tcW w:w="7710" w:type="dxa"/>
          </w:tcPr>
          <w:p>
            <w:pPr>
              <w:pStyle w:val="TableParagraph"/>
              <w:spacing w:line="278" w:lineRule="auto"/>
              <w:ind w:left="100" w:right="142"/>
              <w:jc w:val="both"/>
              <w:rPr>
                <w:sz w:val="26"/>
              </w:rPr>
            </w:pPr>
            <w:r>
              <w:rPr>
                <w:sz w:val="26"/>
              </w:rPr>
              <w:t>+ WRC-15 đã xóa bỏ 5.232 (quy định về việc Nhật Bản phân chia bổ sung băng tần này cho nghiệp vụ Quảng bá)</w:t>
            </w:r>
          </w:p>
          <w:p>
            <w:pPr>
              <w:pStyle w:val="TableParagraph"/>
              <w:spacing w:line="276" w:lineRule="auto" w:before="58"/>
              <w:ind w:left="100" w:right="137"/>
              <w:jc w:val="both"/>
              <w:rPr>
                <w:sz w:val="26"/>
              </w:rPr>
            </w:pPr>
            <w:r>
              <w:rPr>
                <w:sz w:val="26"/>
              </w:rPr>
              <w:t>+ Bổ sung chú thích VTN5B quy định ưu tiên sử dụng một số băng tần cho hệ thống thuộc nghiệp vụ Di động hàng hải, trong đó có băng tần 162,0375-162,05MHz.</w:t>
            </w:r>
          </w:p>
        </w:tc>
      </w:tr>
      <w:tr>
        <w:trPr>
          <w:trHeight w:val="2940" w:hRule="exact"/>
        </w:trPr>
        <w:tc>
          <w:tcPr>
            <w:tcW w:w="2259" w:type="dxa"/>
          </w:tcPr>
          <w:p>
            <w:pPr>
              <w:pStyle w:val="TableParagraph"/>
              <w:spacing w:line="324" w:lineRule="auto"/>
              <w:ind w:right="269"/>
              <w:rPr>
                <w:sz w:val="26"/>
              </w:rPr>
            </w:pPr>
            <w:r>
              <w:rPr>
                <w:w w:val="95"/>
                <w:sz w:val="26"/>
              </w:rPr>
              <w:t>399,9-400,05 </w:t>
            </w:r>
            <w:r>
              <w:rPr>
                <w:sz w:val="26"/>
              </w:rPr>
              <w:t>(MHz)</w:t>
            </w:r>
          </w:p>
        </w:tc>
        <w:tc>
          <w:tcPr>
            <w:tcW w:w="4253" w:type="dxa"/>
          </w:tcPr>
          <w:p>
            <w:pPr>
              <w:pStyle w:val="TableParagraph"/>
              <w:spacing w:line="276" w:lineRule="auto"/>
              <w:ind w:right="106"/>
              <w:jc w:val="both"/>
              <w:rPr>
                <w:sz w:val="26"/>
              </w:rPr>
            </w:pPr>
            <w:r>
              <w:rPr>
                <w:sz w:val="26"/>
              </w:rPr>
              <w:t>+ Xóa bỏ nghiệp vụ VÔ TUYẾN DẪN ĐƯỜNG QUA VỆ TINH và</w:t>
            </w:r>
            <w:r>
              <w:rPr>
                <w:spacing w:val="1"/>
                <w:sz w:val="26"/>
              </w:rPr>
              <w:t> </w:t>
            </w:r>
            <w:r>
              <w:rPr>
                <w:sz w:val="26"/>
              </w:rPr>
              <w:t>các</w:t>
            </w:r>
          </w:p>
          <w:p>
            <w:pPr>
              <w:pStyle w:val="TableParagraph"/>
              <w:spacing w:line="278" w:lineRule="auto" w:before="1"/>
              <w:ind w:right="107"/>
              <w:jc w:val="both"/>
              <w:rPr>
                <w:sz w:val="26"/>
              </w:rPr>
            </w:pPr>
            <w:r>
              <w:rPr>
                <w:sz w:val="26"/>
              </w:rPr>
              <w:t>chú thích liên quan là 5.222 5.224B và 5.260</w:t>
            </w:r>
          </w:p>
          <w:p>
            <w:pPr>
              <w:pStyle w:val="TableParagraph"/>
              <w:spacing w:line="276" w:lineRule="auto" w:before="58"/>
              <w:ind w:right="104"/>
              <w:jc w:val="both"/>
              <w:rPr>
                <w:sz w:val="26"/>
              </w:rPr>
            </w:pPr>
            <w:r>
              <w:rPr>
                <w:sz w:val="26"/>
              </w:rPr>
              <w:t>+ Cập nhật sửa đổi chú thích 5.220  của ITU-R để không hạn chế hoạt động của nghiệp vụ Di động qua vệ tinh.</w:t>
            </w:r>
          </w:p>
        </w:tc>
        <w:tc>
          <w:tcPr>
            <w:tcW w:w="7710" w:type="dxa"/>
          </w:tcPr>
          <w:p>
            <w:pPr>
              <w:pStyle w:val="TableParagraph"/>
              <w:spacing w:line="276" w:lineRule="auto"/>
              <w:ind w:left="100" w:right="103"/>
              <w:jc w:val="both"/>
              <w:rPr>
                <w:sz w:val="26"/>
              </w:rPr>
            </w:pPr>
            <w:r>
              <w:rPr>
                <w:i/>
                <w:sz w:val="26"/>
              </w:rPr>
              <w:t>+ </w:t>
            </w:r>
            <w:r>
              <w:rPr>
                <w:sz w:val="26"/>
              </w:rPr>
              <w:t>WRC-15 bãi bỏ: 5.224A;5.222; 5.260; 5.224B, bãi bỏ nghiệp vụ Vô tuyến dẫn đường qua vệ tinh và các Chú thích liên quan.</w:t>
            </w:r>
          </w:p>
          <w:p>
            <w:pPr>
              <w:pStyle w:val="TableParagraph"/>
              <w:spacing w:line="276" w:lineRule="auto" w:before="61"/>
              <w:ind w:left="100" w:right="103"/>
              <w:jc w:val="both"/>
              <w:rPr>
                <w:b/>
                <w:sz w:val="26"/>
              </w:rPr>
            </w:pPr>
            <w:r>
              <w:rPr>
                <w:sz w:val="26"/>
              </w:rPr>
              <w:t>+ WRC-15 đã sửa đổi chú thích 5.220 quy định sử dụng các băng tần 399,9-400,05 MHz cho nghiệp vụ di động qua vệ tinh tuân theo quy định tại khoản số </w:t>
            </w:r>
            <w:r>
              <w:rPr>
                <w:b/>
                <w:sz w:val="26"/>
              </w:rPr>
              <w:t>9.11A.</w:t>
            </w:r>
          </w:p>
          <w:p>
            <w:pPr>
              <w:pStyle w:val="TableParagraph"/>
              <w:spacing w:line="276" w:lineRule="auto" w:before="61"/>
              <w:ind w:left="100" w:right="137"/>
              <w:jc w:val="both"/>
              <w:rPr>
                <w:sz w:val="26"/>
              </w:rPr>
            </w:pPr>
            <w:r>
              <w:rPr>
                <w:sz w:val="26"/>
              </w:rPr>
              <w:t>+ Đề xuất cập nhật thay đổi này tại phân chia của Việt Nam để phù hợp với phân chia của Khu vực 3.</w:t>
            </w:r>
          </w:p>
        </w:tc>
      </w:tr>
      <w:tr>
        <w:trPr>
          <w:trHeight w:val="2254" w:hRule="exact"/>
        </w:trPr>
        <w:tc>
          <w:tcPr>
            <w:tcW w:w="2259" w:type="dxa"/>
          </w:tcPr>
          <w:p>
            <w:pPr>
              <w:pStyle w:val="TableParagraph"/>
              <w:ind w:right="269"/>
              <w:rPr>
                <w:sz w:val="26"/>
              </w:rPr>
            </w:pPr>
            <w:r>
              <w:rPr>
                <w:sz w:val="26"/>
              </w:rPr>
              <w:t>403-406 ;</w:t>
            </w:r>
          </w:p>
          <w:p>
            <w:pPr>
              <w:pStyle w:val="TableParagraph"/>
              <w:spacing w:before="105"/>
              <w:ind w:right="269"/>
              <w:rPr>
                <w:sz w:val="26"/>
              </w:rPr>
            </w:pPr>
            <w:r>
              <w:rPr>
                <w:sz w:val="26"/>
              </w:rPr>
              <w:t>406 – 406,1;</w:t>
            </w:r>
          </w:p>
          <w:p>
            <w:pPr>
              <w:pStyle w:val="TableParagraph"/>
              <w:spacing w:line="324" w:lineRule="auto" w:before="106"/>
              <w:ind w:right="891"/>
              <w:rPr>
                <w:sz w:val="26"/>
              </w:rPr>
            </w:pPr>
            <w:r>
              <w:rPr>
                <w:sz w:val="26"/>
              </w:rPr>
              <w:t>406,1 – 410 (MHz)</w:t>
            </w:r>
          </w:p>
        </w:tc>
        <w:tc>
          <w:tcPr>
            <w:tcW w:w="4253" w:type="dxa"/>
          </w:tcPr>
          <w:p>
            <w:pPr>
              <w:pStyle w:val="TableParagraph"/>
              <w:jc w:val="both"/>
              <w:rPr>
                <w:sz w:val="26"/>
              </w:rPr>
            </w:pPr>
            <w:r>
              <w:rPr>
                <w:sz w:val="26"/>
              </w:rPr>
              <w:t>+ Bổ sung chú thích 5.265</w:t>
            </w:r>
          </w:p>
          <w:p>
            <w:pPr>
              <w:pStyle w:val="TableParagraph"/>
              <w:spacing w:line="276" w:lineRule="auto" w:before="105"/>
              <w:ind w:right="133"/>
              <w:jc w:val="both"/>
              <w:rPr>
                <w:sz w:val="26"/>
              </w:rPr>
            </w:pPr>
            <w:r>
              <w:rPr>
                <w:sz w:val="26"/>
              </w:rPr>
              <w:t>+ Bổ sung chú thích  VTN22  quy định các điều kiện ưu tiên sử dụng băng tần 406 – 406,1 MHz cho an toàn, cứu nạn.</w:t>
            </w:r>
          </w:p>
        </w:tc>
        <w:tc>
          <w:tcPr>
            <w:tcW w:w="7710" w:type="dxa"/>
          </w:tcPr>
          <w:p>
            <w:pPr>
              <w:pStyle w:val="TableParagraph"/>
              <w:spacing w:line="276" w:lineRule="auto"/>
              <w:ind w:left="100" w:right="134"/>
              <w:jc w:val="both"/>
              <w:rPr>
                <w:sz w:val="26"/>
              </w:rPr>
            </w:pPr>
            <w:r>
              <w:rPr>
                <w:sz w:val="26"/>
              </w:rPr>
              <w:t>+ WRC 15 đã bổ sung 5.265 quy định việc sử dụng băng tần từ 403 – 410 MHz được áp dụng Nghị quyết 205 để bảo vệ hoạt động đài vô tuyến phục vụ an toàn cứu nạn sử dụng băng tần 406 – 406,1 MHz.</w:t>
            </w:r>
          </w:p>
          <w:p>
            <w:pPr>
              <w:pStyle w:val="TableParagraph"/>
              <w:spacing w:line="276" w:lineRule="auto" w:before="61"/>
              <w:ind w:left="100" w:right="140"/>
              <w:jc w:val="both"/>
              <w:rPr>
                <w:sz w:val="26"/>
              </w:rPr>
            </w:pPr>
            <w:r>
              <w:rPr>
                <w:sz w:val="26"/>
              </w:rPr>
              <w:t>+ Đề xuất cập nhật thay đổi này vào đề xuất phân chia của Việt Nam  để tuân thủ quy định của Khu vực</w:t>
            </w:r>
            <w:r>
              <w:rPr>
                <w:spacing w:val="-17"/>
                <w:sz w:val="26"/>
              </w:rPr>
              <w:t> </w:t>
            </w:r>
            <w:r>
              <w:rPr>
                <w:sz w:val="26"/>
              </w:rPr>
              <w:t>3.</w:t>
            </w:r>
          </w:p>
          <w:p>
            <w:pPr>
              <w:pStyle w:val="TableParagraph"/>
              <w:spacing w:before="61"/>
              <w:ind w:left="100"/>
              <w:jc w:val="both"/>
              <w:rPr>
                <w:sz w:val="26"/>
              </w:rPr>
            </w:pPr>
            <w:r>
              <w:rPr>
                <w:sz w:val="26"/>
              </w:rPr>
              <w:t>+ Đề xuất bổ sung VTN22 để nội luật các quy định quốc tế tại chú</w:t>
            </w:r>
          </w:p>
        </w:tc>
      </w:tr>
    </w:tbl>
    <w:p>
      <w:pPr>
        <w:spacing w:after="0"/>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416" w:hRule="exact"/>
        </w:trPr>
        <w:tc>
          <w:tcPr>
            <w:tcW w:w="2259" w:type="dxa"/>
          </w:tcPr>
          <w:p>
            <w:pPr/>
          </w:p>
        </w:tc>
        <w:tc>
          <w:tcPr>
            <w:tcW w:w="4253" w:type="dxa"/>
          </w:tcPr>
          <w:p>
            <w:pPr/>
          </w:p>
        </w:tc>
        <w:tc>
          <w:tcPr>
            <w:tcW w:w="7710" w:type="dxa"/>
          </w:tcPr>
          <w:p>
            <w:pPr>
              <w:pStyle w:val="TableParagraph"/>
              <w:spacing w:line="294" w:lineRule="exact" w:before="0"/>
              <w:ind w:left="100" w:right="188"/>
              <w:rPr>
                <w:sz w:val="26"/>
              </w:rPr>
            </w:pPr>
            <w:r>
              <w:rPr>
                <w:sz w:val="26"/>
              </w:rPr>
              <w:t>thích 5.265 của ITU-R.</w:t>
            </w:r>
          </w:p>
        </w:tc>
      </w:tr>
      <w:tr>
        <w:trPr>
          <w:trHeight w:val="1565" w:hRule="exact"/>
        </w:trPr>
        <w:tc>
          <w:tcPr>
            <w:tcW w:w="2259" w:type="dxa"/>
          </w:tcPr>
          <w:p>
            <w:pPr>
              <w:pStyle w:val="TableParagraph"/>
              <w:spacing w:line="324" w:lineRule="auto"/>
              <w:ind w:right="1086"/>
              <w:rPr>
                <w:sz w:val="26"/>
              </w:rPr>
            </w:pPr>
            <w:r>
              <w:rPr>
                <w:w w:val="95"/>
                <w:sz w:val="26"/>
              </w:rPr>
              <w:t>410-420 </w:t>
            </w:r>
            <w:r>
              <w:rPr>
                <w:sz w:val="26"/>
              </w:rPr>
              <w:t>(MHz)</w:t>
            </w:r>
          </w:p>
        </w:tc>
        <w:tc>
          <w:tcPr>
            <w:tcW w:w="4253" w:type="dxa"/>
          </w:tcPr>
          <w:p>
            <w:pPr>
              <w:pStyle w:val="TableParagraph"/>
              <w:spacing w:line="276" w:lineRule="auto"/>
              <w:ind w:right="177"/>
              <w:rPr>
                <w:sz w:val="26"/>
              </w:rPr>
            </w:pPr>
            <w:r>
              <w:rPr>
                <w:sz w:val="26"/>
              </w:rPr>
              <w:t>Sửa đổi chú thích 5.268 theo kết quả của WRC-15</w:t>
            </w:r>
          </w:p>
        </w:tc>
        <w:tc>
          <w:tcPr>
            <w:tcW w:w="7710" w:type="dxa"/>
          </w:tcPr>
          <w:p>
            <w:pPr>
              <w:pStyle w:val="TableParagraph"/>
              <w:spacing w:line="276" w:lineRule="auto"/>
              <w:ind w:left="100" w:right="188"/>
              <w:rPr>
                <w:sz w:val="26"/>
              </w:rPr>
            </w:pPr>
            <w:r>
              <w:rPr>
                <w:sz w:val="26"/>
              </w:rPr>
              <w:t>+ WRC 15 đã sửa đổi 5.268 để xóa bỏ giới hạn 5 km đối với các liên lạc giữa các tàu vũ trụ trên quỹ đạo.</w:t>
            </w:r>
          </w:p>
          <w:p>
            <w:pPr>
              <w:pStyle w:val="TableParagraph"/>
              <w:spacing w:line="276" w:lineRule="auto" w:before="63"/>
              <w:ind w:left="100" w:right="188" w:firstLine="64"/>
              <w:rPr>
                <w:sz w:val="26"/>
              </w:rPr>
            </w:pPr>
            <w:r>
              <w:rPr>
                <w:sz w:val="26"/>
              </w:rPr>
              <w:t>+ Đề xuất cập nhật thay đổi này vào đề xuất phân chia của Việt Nam để phù hợp với phân chia của Khu vực 3.</w:t>
            </w:r>
          </w:p>
        </w:tc>
      </w:tr>
      <w:tr>
        <w:trPr>
          <w:trHeight w:val="4662" w:hRule="exact"/>
        </w:trPr>
        <w:tc>
          <w:tcPr>
            <w:tcW w:w="2259" w:type="dxa"/>
          </w:tcPr>
          <w:p>
            <w:pPr>
              <w:pStyle w:val="TableParagraph"/>
              <w:spacing w:line="326" w:lineRule="auto"/>
              <w:ind w:right="1122"/>
              <w:rPr>
                <w:sz w:val="26"/>
              </w:rPr>
            </w:pPr>
            <w:r>
              <w:rPr>
                <w:sz w:val="26"/>
              </w:rPr>
              <w:t>456-459 ; (MHz)</w:t>
            </w:r>
          </w:p>
        </w:tc>
        <w:tc>
          <w:tcPr>
            <w:tcW w:w="4253" w:type="dxa"/>
          </w:tcPr>
          <w:p>
            <w:pPr>
              <w:pStyle w:val="TableParagraph"/>
              <w:jc w:val="both"/>
              <w:rPr>
                <w:sz w:val="26"/>
              </w:rPr>
            </w:pPr>
            <w:r>
              <w:rPr>
                <w:sz w:val="26"/>
              </w:rPr>
              <w:t>+ Sửa đổi chú thích 5.287, 5.286AA</w:t>
            </w:r>
          </w:p>
          <w:p>
            <w:pPr>
              <w:pStyle w:val="TableParagraph"/>
              <w:spacing w:line="276" w:lineRule="auto" w:before="107"/>
              <w:ind w:right="136"/>
              <w:jc w:val="both"/>
              <w:rPr>
                <w:sz w:val="26"/>
              </w:rPr>
            </w:pPr>
            <w:r>
              <w:rPr>
                <w:sz w:val="26"/>
              </w:rPr>
              <w:t>+ Sửa đổi chú thích VTN6A để quy định điều kiện sử dụng cho các hệ thống băng hẹp.</w:t>
            </w:r>
          </w:p>
        </w:tc>
        <w:tc>
          <w:tcPr>
            <w:tcW w:w="7710" w:type="dxa"/>
          </w:tcPr>
          <w:p>
            <w:pPr>
              <w:pStyle w:val="TableParagraph"/>
              <w:spacing w:line="278" w:lineRule="auto"/>
              <w:ind w:left="100" w:right="139"/>
              <w:jc w:val="both"/>
              <w:rPr>
                <w:sz w:val="26"/>
              </w:rPr>
            </w:pPr>
            <w:r>
              <w:rPr>
                <w:sz w:val="26"/>
              </w:rPr>
              <w:t>+ WRC 15 đã sửa đổi 5.287 theo hướng quy định rõ các băng tần 457.5125-457.5875  MHz  và  467.5125-467.5875  MHz  dành  cho  hệ</w:t>
            </w:r>
          </w:p>
          <w:p>
            <w:pPr>
              <w:pStyle w:val="TableParagraph"/>
              <w:spacing w:line="276" w:lineRule="auto" w:before="0"/>
              <w:ind w:left="100" w:right="136"/>
              <w:jc w:val="both"/>
              <w:rPr>
                <w:sz w:val="26"/>
              </w:rPr>
            </w:pPr>
            <w:r>
              <w:rPr>
                <w:sz w:val="26"/>
              </w:rPr>
              <w:t>thống liên lạc trên bong thay vì các kênh tần số cụ thể như đã quy định tại WRC-12 và tuân theo Khuyến nghị ITU-R M.1174-3. Đề xuất cập nhật thay đổi này vào đề xuất phân chia của Việt Nam để phù hợp với phân chia của Khu vực 3.</w:t>
            </w:r>
          </w:p>
          <w:p>
            <w:pPr>
              <w:pStyle w:val="TableParagraph"/>
              <w:spacing w:line="276" w:lineRule="auto" w:before="61"/>
              <w:ind w:left="100" w:right="137"/>
              <w:jc w:val="both"/>
              <w:rPr>
                <w:sz w:val="26"/>
              </w:rPr>
            </w:pPr>
            <w:r>
              <w:rPr>
                <w:sz w:val="26"/>
              </w:rPr>
              <w:t>+ Hiện tại, chú thích VTN 6A quy định băng tần 450 – 470 MHz cho IMT, chưa xác định thời hạn, lộ trình chuyển đổi của các hệ thống khác. Do nhu cầu sử dụng băng tần này cho IMT trong 05 năm tới là không cao; đồng thời đáp ứng nhu cầu tần số hệ thống thuộc nghiệp vụ cố định, di động, đề nghị sửa đổi chú thích VTN6A , quy định tạm  thời, các hệ thống cố định, di động băng hẹp sử dụng băng tần này đến 31/12/2022. Chi tiết tại Phụ lục</w:t>
            </w:r>
            <w:r>
              <w:rPr>
                <w:spacing w:val="-10"/>
                <w:sz w:val="26"/>
              </w:rPr>
              <w:t> </w:t>
            </w:r>
            <w:r>
              <w:rPr>
                <w:sz w:val="26"/>
              </w:rPr>
              <w:t>2.</w:t>
            </w:r>
          </w:p>
        </w:tc>
      </w:tr>
      <w:tr>
        <w:trPr>
          <w:trHeight w:val="1909" w:hRule="exact"/>
        </w:trPr>
        <w:tc>
          <w:tcPr>
            <w:tcW w:w="2259" w:type="dxa"/>
          </w:tcPr>
          <w:p>
            <w:pPr>
              <w:pStyle w:val="TableParagraph"/>
              <w:spacing w:line="324" w:lineRule="auto"/>
              <w:ind w:right="1086"/>
              <w:rPr>
                <w:sz w:val="26"/>
              </w:rPr>
            </w:pPr>
            <w:r>
              <w:rPr>
                <w:w w:val="95"/>
                <w:sz w:val="26"/>
              </w:rPr>
              <w:t>460-470 </w:t>
            </w:r>
            <w:r>
              <w:rPr>
                <w:sz w:val="26"/>
              </w:rPr>
              <w:t>(MHz)</w:t>
            </w:r>
          </w:p>
        </w:tc>
        <w:tc>
          <w:tcPr>
            <w:tcW w:w="4253" w:type="dxa"/>
          </w:tcPr>
          <w:p>
            <w:pPr>
              <w:pStyle w:val="TableParagraph"/>
              <w:spacing w:line="276" w:lineRule="auto"/>
              <w:ind w:right="137"/>
              <w:jc w:val="both"/>
              <w:rPr>
                <w:sz w:val="26"/>
              </w:rPr>
            </w:pPr>
            <w:r>
              <w:rPr>
                <w:sz w:val="26"/>
              </w:rPr>
              <w:t>+ Sửa đổi chú thích 5.287, 5.286AA và 5.288</w:t>
            </w:r>
          </w:p>
          <w:p>
            <w:pPr>
              <w:pStyle w:val="TableParagraph"/>
              <w:spacing w:line="276" w:lineRule="auto" w:before="61"/>
              <w:ind w:right="136"/>
              <w:jc w:val="both"/>
              <w:rPr>
                <w:sz w:val="26"/>
              </w:rPr>
            </w:pPr>
            <w:r>
              <w:rPr>
                <w:sz w:val="26"/>
              </w:rPr>
              <w:t>+ Sửa đổi chú thích VTN6A để quy định điều kiện sử dụng cho các hệ thống băng hẹp.</w:t>
            </w:r>
          </w:p>
        </w:tc>
        <w:tc>
          <w:tcPr>
            <w:tcW w:w="7710" w:type="dxa"/>
          </w:tcPr>
          <w:p>
            <w:pPr>
              <w:pStyle w:val="TableParagraph"/>
              <w:spacing w:line="276" w:lineRule="auto"/>
              <w:ind w:left="100" w:right="138"/>
              <w:jc w:val="both"/>
              <w:rPr>
                <w:sz w:val="26"/>
              </w:rPr>
            </w:pPr>
            <w:r>
              <w:rPr>
                <w:sz w:val="26"/>
              </w:rPr>
              <w:t>+ WRC-15 đã sửa đổi 5.287 và 5.288, theo đó quy định điều kiện kỹ thuật của thiết bị liên lạc trên boong tàu phải tuân theo Khuyến nghị ITU-R M.1174-3. Đề xuất cập nhật thay đổi này vào phân chia của  Việt Nam để phù hợp với phân chia của Khu vực</w:t>
            </w:r>
            <w:r>
              <w:rPr>
                <w:spacing w:val="-11"/>
                <w:sz w:val="26"/>
              </w:rPr>
              <w:t> </w:t>
            </w:r>
            <w:r>
              <w:rPr>
                <w:sz w:val="26"/>
              </w:rPr>
              <w:t>3.</w:t>
            </w:r>
          </w:p>
          <w:p>
            <w:pPr>
              <w:pStyle w:val="TableParagraph"/>
              <w:spacing w:before="61"/>
              <w:ind w:left="100"/>
              <w:jc w:val="both"/>
              <w:rPr>
                <w:sz w:val="26"/>
              </w:rPr>
            </w:pPr>
            <w:r>
              <w:rPr>
                <w:sz w:val="26"/>
              </w:rPr>
              <w:t>+ Sửa đổi chú thích VTN6A như phụ lục 2.</w:t>
            </w:r>
          </w:p>
        </w:tc>
      </w:tr>
      <w:tr>
        <w:trPr>
          <w:trHeight w:val="878" w:hRule="exact"/>
        </w:trPr>
        <w:tc>
          <w:tcPr>
            <w:tcW w:w="2259" w:type="dxa"/>
          </w:tcPr>
          <w:p>
            <w:pPr>
              <w:pStyle w:val="TableParagraph"/>
              <w:ind w:right="269"/>
              <w:rPr>
                <w:sz w:val="26"/>
              </w:rPr>
            </w:pPr>
            <w:r>
              <w:rPr>
                <w:sz w:val="26"/>
              </w:rPr>
              <w:t>470-585</w:t>
            </w:r>
          </w:p>
          <w:p>
            <w:pPr>
              <w:pStyle w:val="TableParagraph"/>
              <w:spacing w:before="106"/>
              <w:ind w:right="269"/>
              <w:rPr>
                <w:sz w:val="26"/>
              </w:rPr>
            </w:pPr>
            <w:r>
              <w:rPr>
                <w:sz w:val="26"/>
              </w:rPr>
              <w:t>585-610</w:t>
            </w:r>
          </w:p>
        </w:tc>
        <w:tc>
          <w:tcPr>
            <w:tcW w:w="4253" w:type="dxa"/>
          </w:tcPr>
          <w:p>
            <w:pPr>
              <w:pStyle w:val="TableParagraph"/>
              <w:spacing w:line="278" w:lineRule="auto"/>
              <w:ind w:right="177"/>
              <w:rPr>
                <w:sz w:val="26"/>
              </w:rPr>
            </w:pPr>
            <w:r>
              <w:rPr>
                <w:sz w:val="26"/>
              </w:rPr>
              <w:t>+ Không bổ sung chú thích 5.296A của ITU-R</w:t>
            </w:r>
          </w:p>
        </w:tc>
        <w:tc>
          <w:tcPr>
            <w:tcW w:w="7710" w:type="dxa"/>
          </w:tcPr>
          <w:p>
            <w:pPr>
              <w:pStyle w:val="TableParagraph"/>
              <w:spacing w:line="278" w:lineRule="auto"/>
              <w:ind w:left="100" w:right="128"/>
              <w:rPr>
                <w:sz w:val="26"/>
              </w:rPr>
            </w:pPr>
            <w:r>
              <w:rPr>
                <w:sz w:val="26"/>
              </w:rPr>
              <w:t>+ WRC-15 bổ sung 5.296A quy định một số nước thuộc khu vực châu Á – Thái Bình Dương xác định băng tần này dành cho IMT. Tuy nhiên,</w:t>
            </w:r>
          </w:p>
        </w:tc>
      </w:tr>
    </w:tbl>
    <w:p>
      <w:pPr>
        <w:spacing w:after="0" w:line="278" w:lineRule="auto"/>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1222" w:hRule="exact"/>
        </w:trPr>
        <w:tc>
          <w:tcPr>
            <w:tcW w:w="2259" w:type="dxa"/>
          </w:tcPr>
          <w:p>
            <w:pPr>
              <w:pStyle w:val="TableParagraph"/>
              <w:spacing w:line="294" w:lineRule="exact" w:before="0"/>
              <w:ind w:right="269"/>
              <w:rPr>
                <w:sz w:val="26"/>
              </w:rPr>
            </w:pPr>
            <w:r>
              <w:rPr>
                <w:sz w:val="26"/>
              </w:rPr>
              <w:t>(MHz)</w:t>
            </w:r>
          </w:p>
        </w:tc>
        <w:tc>
          <w:tcPr>
            <w:tcW w:w="4253" w:type="dxa"/>
          </w:tcPr>
          <w:p>
            <w:pPr/>
          </w:p>
        </w:tc>
        <w:tc>
          <w:tcPr>
            <w:tcW w:w="7710" w:type="dxa"/>
          </w:tcPr>
          <w:p>
            <w:pPr>
              <w:pStyle w:val="TableParagraph"/>
              <w:spacing w:line="276" w:lineRule="auto" w:before="0"/>
              <w:ind w:left="100" w:right="135"/>
              <w:jc w:val="both"/>
              <w:rPr>
                <w:sz w:val="26"/>
              </w:rPr>
            </w:pPr>
            <w:r>
              <w:rPr>
                <w:sz w:val="26"/>
              </w:rPr>
              <w:t>hiện nay băng tần này đang được dành cho hệ thống truyền hình số mặt đất sử dụng lâu dài tại Việt Nam. Do đó đề xuất không thay đổi quy định của Việt Nam.</w:t>
            </w:r>
          </w:p>
        </w:tc>
      </w:tr>
      <w:tr>
        <w:trPr>
          <w:trHeight w:val="3286" w:hRule="exact"/>
        </w:trPr>
        <w:tc>
          <w:tcPr>
            <w:tcW w:w="2259" w:type="dxa"/>
          </w:tcPr>
          <w:p>
            <w:pPr>
              <w:pStyle w:val="TableParagraph"/>
              <w:spacing w:line="324" w:lineRule="auto" w:before="55"/>
              <w:ind w:right="1086"/>
              <w:rPr>
                <w:sz w:val="26"/>
              </w:rPr>
            </w:pPr>
            <w:r>
              <w:rPr>
                <w:w w:val="95"/>
                <w:sz w:val="26"/>
              </w:rPr>
              <w:t>694-806 </w:t>
            </w:r>
            <w:r>
              <w:rPr>
                <w:sz w:val="26"/>
              </w:rPr>
              <w:t>(MHz)</w:t>
            </w:r>
          </w:p>
        </w:tc>
        <w:tc>
          <w:tcPr>
            <w:tcW w:w="4253" w:type="dxa"/>
          </w:tcPr>
          <w:p>
            <w:pPr>
              <w:pStyle w:val="TableParagraph"/>
              <w:spacing w:line="276" w:lineRule="auto" w:before="55"/>
              <w:ind w:right="129"/>
              <w:rPr>
                <w:sz w:val="26"/>
              </w:rPr>
            </w:pPr>
            <w:r>
              <w:rPr>
                <w:sz w:val="26"/>
              </w:rPr>
              <w:t>+ Cập nhật nội dung sửa đổi chú thích 5.313A và 5.317A của ITU-R</w:t>
            </w:r>
          </w:p>
          <w:p>
            <w:pPr>
              <w:pStyle w:val="TableParagraph"/>
              <w:spacing w:before="61"/>
              <w:ind w:right="177"/>
              <w:rPr>
                <w:sz w:val="26"/>
              </w:rPr>
            </w:pPr>
            <w:r>
              <w:rPr>
                <w:sz w:val="26"/>
              </w:rPr>
              <w:t>+ Bổ sung chú thích VTN7</w:t>
            </w:r>
          </w:p>
          <w:p>
            <w:pPr>
              <w:pStyle w:val="TableParagraph"/>
              <w:spacing w:line="278" w:lineRule="auto" w:before="105"/>
              <w:ind w:right="177"/>
              <w:rPr>
                <w:sz w:val="26"/>
              </w:rPr>
            </w:pPr>
            <w:r>
              <w:rPr>
                <w:sz w:val="26"/>
              </w:rPr>
              <w:t>+ Xóa bỏ chú thích VTN7A và VTN7B</w:t>
            </w:r>
          </w:p>
        </w:tc>
        <w:tc>
          <w:tcPr>
            <w:tcW w:w="7710" w:type="dxa"/>
          </w:tcPr>
          <w:p>
            <w:pPr>
              <w:pStyle w:val="TableParagraph"/>
              <w:spacing w:line="276" w:lineRule="auto" w:before="55"/>
              <w:ind w:left="100" w:right="134"/>
              <w:jc w:val="both"/>
              <w:rPr>
                <w:sz w:val="26"/>
              </w:rPr>
            </w:pPr>
            <w:r>
              <w:rPr>
                <w:sz w:val="26"/>
              </w:rPr>
              <w:t>+ WRC-15, Việt Nam đã đề xuất tham gia danh sách các nước sử dụng băng tần 694-790MHz cho IMT, Hội nghị đã thông qua đề xuất của Việt Nam theo chú thích 5.313A. WRC-15 đã sửa đổi Chú thích 5.317A, quy định việc dành băng tần 790-960MHz cho IMT. Đề xuất sửa đổi 5.313A, 5.317A.</w:t>
            </w:r>
          </w:p>
          <w:p>
            <w:pPr>
              <w:pStyle w:val="TableParagraph"/>
              <w:spacing w:line="276" w:lineRule="auto" w:before="61"/>
              <w:ind w:left="100" w:right="137"/>
              <w:jc w:val="both"/>
              <w:rPr>
                <w:sz w:val="26"/>
              </w:rPr>
            </w:pPr>
            <w:r>
              <w:rPr>
                <w:sz w:val="26"/>
              </w:rPr>
              <w:t>+ Đề xuất Bổ sung VTN7 mới, tổng hợp nội dung quy định  của VTN7A và VTN7B đối với một số băng tần 694-806MHz, xác định sử dụng cho hệ thống IMT. Chi tiết nội dung chú thích VTN7 tại phụ lục 2.</w:t>
            </w:r>
          </w:p>
        </w:tc>
      </w:tr>
      <w:tr>
        <w:trPr>
          <w:trHeight w:val="3630" w:hRule="exact"/>
        </w:trPr>
        <w:tc>
          <w:tcPr>
            <w:tcW w:w="2259" w:type="dxa"/>
          </w:tcPr>
          <w:p>
            <w:pPr>
              <w:pStyle w:val="TableParagraph"/>
              <w:ind w:right="269"/>
              <w:rPr>
                <w:sz w:val="26"/>
              </w:rPr>
            </w:pPr>
            <w:r>
              <w:rPr>
                <w:sz w:val="26"/>
              </w:rPr>
              <w:t>806-824;</w:t>
            </w:r>
          </w:p>
          <w:p>
            <w:pPr>
              <w:pStyle w:val="TableParagraph"/>
              <w:spacing w:line="326" w:lineRule="auto" w:before="104"/>
              <w:ind w:left="167" w:right="1086" w:hanging="65"/>
              <w:rPr>
                <w:sz w:val="26"/>
              </w:rPr>
            </w:pPr>
            <w:r>
              <w:rPr>
                <w:w w:val="95"/>
                <w:sz w:val="26"/>
              </w:rPr>
              <w:t>824-890; </w:t>
            </w:r>
            <w:r>
              <w:rPr>
                <w:sz w:val="26"/>
              </w:rPr>
              <w:t>(MHz)</w:t>
            </w:r>
          </w:p>
        </w:tc>
        <w:tc>
          <w:tcPr>
            <w:tcW w:w="4253" w:type="dxa"/>
          </w:tcPr>
          <w:p>
            <w:pPr>
              <w:pStyle w:val="TableParagraph"/>
              <w:spacing w:line="276" w:lineRule="auto"/>
              <w:ind w:right="177"/>
              <w:rPr>
                <w:sz w:val="26"/>
              </w:rPr>
            </w:pPr>
            <w:r>
              <w:rPr>
                <w:sz w:val="26"/>
              </w:rPr>
              <w:t>+ Sửa đổi chú thích 5.317A của ITU- R</w:t>
            </w:r>
          </w:p>
          <w:p>
            <w:pPr>
              <w:pStyle w:val="TableParagraph"/>
              <w:spacing w:before="63"/>
              <w:ind w:right="177"/>
              <w:rPr>
                <w:sz w:val="26"/>
              </w:rPr>
            </w:pPr>
            <w:r>
              <w:rPr>
                <w:sz w:val="26"/>
              </w:rPr>
              <w:t>Sửa đổi chú thích VTN8</w:t>
            </w:r>
          </w:p>
        </w:tc>
        <w:tc>
          <w:tcPr>
            <w:tcW w:w="7710" w:type="dxa"/>
          </w:tcPr>
          <w:p>
            <w:pPr>
              <w:pStyle w:val="TableParagraph"/>
              <w:spacing w:line="276" w:lineRule="auto"/>
              <w:ind w:left="100" w:right="136"/>
              <w:jc w:val="both"/>
              <w:rPr>
                <w:sz w:val="26"/>
              </w:rPr>
            </w:pPr>
            <w:r>
              <w:rPr>
                <w:sz w:val="26"/>
              </w:rPr>
              <w:t>+ Quy hoạch phổ quốc gia theo Quyết định 71/2013 đã áp dụng chú thích 5.317A về xác định việc sử dụng băng tần 790 MHz đến 960  MHz cho hệ thống IMT. WRC-15 đã sửa đổi 5.317A theo hướng cập nhật các giải pháp và điều kiện kỹ thuật cho triển khai dịch vụ IMT. Do vậy đề xuất áp dụng chú thích sửa đổi 3.17A tại phân chia của Việt Nam.</w:t>
            </w:r>
          </w:p>
          <w:p>
            <w:pPr>
              <w:pStyle w:val="TableParagraph"/>
              <w:spacing w:line="276" w:lineRule="auto" w:before="63"/>
              <w:ind w:left="100" w:right="137"/>
              <w:jc w:val="both"/>
              <w:rPr>
                <w:sz w:val="26"/>
              </w:rPr>
            </w:pPr>
            <w:r>
              <w:rPr>
                <w:sz w:val="26"/>
              </w:rPr>
              <w:t>+ Đề xuất sửa đổi VTN8 xác định băng tần 806 -845 MHz, 851 --915 MHz, 925-960 MHz dành cho hệ thống thống thông tin di động IMT. Và quy định các điều kiện sử dụng, lộ trình chuyển đổi các hệ thống vô tuyến điện khác trên băng tần này. Chi tiết tại Phụ lục 2.</w:t>
            </w:r>
          </w:p>
        </w:tc>
      </w:tr>
      <w:tr>
        <w:trPr>
          <w:trHeight w:val="1282" w:hRule="exact"/>
        </w:trPr>
        <w:tc>
          <w:tcPr>
            <w:tcW w:w="2259" w:type="dxa"/>
          </w:tcPr>
          <w:p>
            <w:pPr>
              <w:pStyle w:val="TableParagraph"/>
              <w:spacing w:line="324" w:lineRule="auto"/>
              <w:ind w:right="1086"/>
              <w:rPr>
                <w:sz w:val="26"/>
              </w:rPr>
            </w:pPr>
            <w:r>
              <w:rPr>
                <w:w w:val="95"/>
                <w:sz w:val="26"/>
              </w:rPr>
              <w:t>960-1164 </w:t>
            </w:r>
            <w:r>
              <w:rPr>
                <w:sz w:val="26"/>
              </w:rPr>
              <w:t>(MHz)</w:t>
            </w:r>
          </w:p>
        </w:tc>
        <w:tc>
          <w:tcPr>
            <w:tcW w:w="4253" w:type="dxa"/>
          </w:tcPr>
          <w:p>
            <w:pPr>
              <w:pStyle w:val="TableParagraph"/>
              <w:ind w:right="177"/>
              <w:rPr>
                <w:sz w:val="26"/>
              </w:rPr>
            </w:pPr>
            <w:r>
              <w:rPr>
                <w:sz w:val="26"/>
              </w:rPr>
              <w:t>+ Bổ sung chú thích 5.328AA</w:t>
            </w:r>
          </w:p>
          <w:p>
            <w:pPr>
              <w:pStyle w:val="TableParagraph"/>
              <w:spacing w:before="104"/>
              <w:ind w:right="177"/>
              <w:rPr>
                <w:sz w:val="26"/>
              </w:rPr>
            </w:pPr>
            <w:r>
              <w:rPr>
                <w:sz w:val="26"/>
              </w:rPr>
              <w:t>+ Sửa đổi chú thích 5.327A</w:t>
            </w:r>
          </w:p>
        </w:tc>
        <w:tc>
          <w:tcPr>
            <w:tcW w:w="7710" w:type="dxa"/>
          </w:tcPr>
          <w:p>
            <w:pPr>
              <w:pStyle w:val="TableParagraph"/>
              <w:spacing w:line="276" w:lineRule="auto"/>
              <w:ind w:left="100" w:right="137"/>
              <w:jc w:val="both"/>
              <w:rPr>
                <w:sz w:val="26"/>
              </w:rPr>
            </w:pPr>
            <w:r>
              <w:rPr>
                <w:sz w:val="26"/>
              </w:rPr>
              <w:t>+ WRC-15 đã bổ sung 5.328AA về phân chia băng tần 1087.7-1092.3 MHz cho nghiệp vụ Di động hàng không qua vệ tinh (chiều từ trái đất đến vũ trụ) là nghiệp vụ chính để triển khai hệ thống phát quảng bá </w:t>
            </w:r>
            <w:r>
              <w:rPr>
                <w:spacing w:val="57"/>
                <w:sz w:val="26"/>
              </w:rPr>
              <w:t> </w:t>
            </w:r>
            <w:r>
              <w:rPr>
                <w:sz w:val="26"/>
              </w:rPr>
              <w:t>tín</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2194" w:hRule="exact"/>
        </w:trPr>
        <w:tc>
          <w:tcPr>
            <w:tcW w:w="2259" w:type="dxa"/>
          </w:tcPr>
          <w:p>
            <w:pPr/>
          </w:p>
        </w:tc>
        <w:tc>
          <w:tcPr>
            <w:tcW w:w="4253" w:type="dxa"/>
          </w:tcPr>
          <w:p>
            <w:pPr/>
          </w:p>
        </w:tc>
        <w:tc>
          <w:tcPr>
            <w:tcW w:w="7710" w:type="dxa"/>
          </w:tcPr>
          <w:p>
            <w:pPr>
              <w:pStyle w:val="TableParagraph"/>
              <w:spacing w:line="276" w:lineRule="auto" w:before="0"/>
              <w:ind w:left="100" w:right="136"/>
              <w:jc w:val="both"/>
              <w:rPr>
                <w:sz w:val="26"/>
              </w:rPr>
            </w:pPr>
            <w:r>
              <w:rPr>
                <w:sz w:val="26"/>
              </w:rPr>
              <w:t>hiệu giám sát độc lập và tự động ADS-B theo tiêu chuẩn của tổ chức hàng không dân dụng ICAO. Đây là nghệ thống giám sát hành trình  bay của máy bay phục vụ cho múc đích an toàn cứu nạn. Do vậy, đề nghị bổ sung chú thích 5.238AA phù hợp với quy định quốc</w:t>
            </w:r>
            <w:r>
              <w:rPr>
                <w:spacing w:val="-14"/>
                <w:sz w:val="26"/>
              </w:rPr>
              <w:t> </w:t>
            </w:r>
            <w:r>
              <w:rPr>
                <w:sz w:val="26"/>
              </w:rPr>
              <w:t>tế.</w:t>
            </w:r>
          </w:p>
          <w:p>
            <w:pPr>
              <w:pStyle w:val="TableParagraph"/>
              <w:spacing w:line="276" w:lineRule="auto" w:before="63"/>
              <w:ind w:left="100" w:right="139"/>
              <w:jc w:val="both"/>
              <w:rPr>
                <w:sz w:val="26"/>
              </w:rPr>
            </w:pPr>
            <w:r>
              <w:rPr>
                <w:sz w:val="26"/>
              </w:rPr>
              <w:t>+ Đồng thời cập nhật lại nội dung 5.327A do Nghị quyết 427 – nghị quyết mà chú thích này tham chiếu tới đã được sửa đổi tại WRC-15.</w:t>
            </w:r>
          </w:p>
        </w:tc>
      </w:tr>
      <w:tr>
        <w:trPr>
          <w:trHeight w:val="5185" w:hRule="exact"/>
        </w:trPr>
        <w:tc>
          <w:tcPr>
            <w:tcW w:w="2259" w:type="dxa"/>
          </w:tcPr>
          <w:p>
            <w:pPr>
              <w:pStyle w:val="TableParagraph"/>
              <w:ind w:right="269"/>
              <w:rPr>
                <w:sz w:val="26"/>
              </w:rPr>
            </w:pPr>
            <w:r>
              <w:rPr>
                <w:sz w:val="26"/>
              </w:rPr>
              <w:t>1427-1429</w:t>
            </w:r>
          </w:p>
          <w:p>
            <w:pPr>
              <w:pStyle w:val="TableParagraph"/>
              <w:spacing w:line="324" w:lineRule="auto" w:before="107"/>
              <w:ind w:right="891"/>
              <w:rPr>
                <w:sz w:val="26"/>
              </w:rPr>
            </w:pPr>
            <w:r>
              <w:rPr>
                <w:w w:val="95"/>
                <w:sz w:val="26"/>
              </w:rPr>
              <w:t>1429-1452 </w:t>
            </w:r>
            <w:r>
              <w:rPr>
                <w:sz w:val="26"/>
              </w:rPr>
              <w:t>(MHz)</w:t>
            </w:r>
          </w:p>
        </w:tc>
        <w:tc>
          <w:tcPr>
            <w:tcW w:w="4253" w:type="dxa"/>
          </w:tcPr>
          <w:p>
            <w:pPr>
              <w:pStyle w:val="TableParagraph"/>
              <w:spacing w:line="276" w:lineRule="auto"/>
              <w:ind w:right="139"/>
              <w:jc w:val="both"/>
              <w:rPr>
                <w:sz w:val="26"/>
              </w:rPr>
            </w:pPr>
            <w:r>
              <w:rPr>
                <w:sz w:val="26"/>
              </w:rPr>
              <w:t>+ Sửa đổi nghiệp vụ Di động từ nghiệp vụ phụ thành nghiệp vụ CHÍNH</w:t>
            </w:r>
          </w:p>
          <w:p>
            <w:pPr>
              <w:pStyle w:val="TableParagraph"/>
              <w:spacing w:before="61"/>
              <w:jc w:val="both"/>
              <w:rPr>
                <w:sz w:val="26"/>
              </w:rPr>
            </w:pPr>
            <w:r>
              <w:rPr>
                <w:sz w:val="26"/>
              </w:rPr>
              <w:t>+ Bổ sung chú thích 5.341C</w:t>
            </w:r>
          </w:p>
          <w:p>
            <w:pPr>
              <w:pStyle w:val="TableParagraph"/>
              <w:spacing w:before="104"/>
              <w:jc w:val="both"/>
              <w:rPr>
                <w:sz w:val="26"/>
              </w:rPr>
            </w:pPr>
            <w:r>
              <w:rPr>
                <w:sz w:val="26"/>
              </w:rPr>
              <w:t>+ Sửa đổi 5.338A</w:t>
            </w:r>
          </w:p>
          <w:p>
            <w:pPr>
              <w:pStyle w:val="TableParagraph"/>
              <w:spacing w:line="276" w:lineRule="auto" w:before="106"/>
              <w:ind w:right="137"/>
              <w:jc w:val="both"/>
              <w:rPr>
                <w:sz w:val="26"/>
              </w:rPr>
            </w:pPr>
            <w:r>
              <w:rPr>
                <w:sz w:val="26"/>
              </w:rPr>
              <w:t>+ Sửa đổi chú thích VTN9 về băng  tần xác định cho IMT và bổ sung vào băng tần</w:t>
            </w:r>
            <w:r>
              <w:rPr>
                <w:spacing w:val="-2"/>
                <w:sz w:val="26"/>
              </w:rPr>
              <w:t> </w:t>
            </w:r>
            <w:r>
              <w:rPr>
                <w:sz w:val="26"/>
              </w:rPr>
              <w:t>này</w:t>
            </w:r>
          </w:p>
        </w:tc>
        <w:tc>
          <w:tcPr>
            <w:tcW w:w="7710" w:type="dxa"/>
          </w:tcPr>
          <w:p>
            <w:pPr>
              <w:pStyle w:val="TableParagraph"/>
              <w:spacing w:line="278" w:lineRule="auto"/>
              <w:ind w:left="100" w:right="137"/>
              <w:jc w:val="both"/>
              <w:rPr>
                <w:sz w:val="26"/>
              </w:rPr>
            </w:pPr>
            <w:r>
              <w:rPr>
                <w:sz w:val="26"/>
              </w:rPr>
              <w:t>+ WRC-15 đã bổ sung 5.341C, theo đó, các nước khu vực 3 xác định băng tần 1427-1429  MHz, 1429-1452  MHz; 1452-1492 MHz,  </w:t>
            </w:r>
            <w:r>
              <w:rPr>
                <w:spacing w:val="58"/>
                <w:sz w:val="26"/>
              </w:rPr>
              <w:t> </w:t>
            </w:r>
            <w:r>
              <w:rPr>
                <w:sz w:val="26"/>
              </w:rPr>
              <w:t>1492-</w:t>
            </w:r>
          </w:p>
          <w:p>
            <w:pPr>
              <w:pStyle w:val="TableParagraph"/>
              <w:spacing w:line="276" w:lineRule="auto" w:before="0"/>
              <w:ind w:left="100" w:right="135"/>
              <w:jc w:val="both"/>
              <w:rPr>
                <w:sz w:val="26"/>
              </w:rPr>
            </w:pPr>
            <w:r>
              <w:rPr>
                <w:sz w:val="26"/>
              </w:rPr>
              <w:t>1518 MHz được sử dụng cho hệ thống IMT. Đây cũng là đề xuất của Việt Nam tại Hội nghị WRC-15.</w:t>
            </w:r>
          </w:p>
          <w:p>
            <w:pPr>
              <w:pStyle w:val="TableParagraph"/>
              <w:spacing w:line="276" w:lineRule="auto" w:before="61"/>
              <w:ind w:left="100" w:right="136"/>
              <w:jc w:val="both"/>
              <w:rPr>
                <w:sz w:val="26"/>
              </w:rPr>
            </w:pPr>
            <w:r>
              <w:rPr>
                <w:sz w:val="26"/>
              </w:rPr>
              <w:t>+Đề xuất cập nhật 5.341C và sửa đổi 5.338A quy định điều kiện kỹ thuật áp dụng để bảo đảm hệ thống di động IMT không bị nhiễu có  hại).</w:t>
            </w:r>
          </w:p>
          <w:p>
            <w:pPr>
              <w:pStyle w:val="TableParagraph"/>
              <w:spacing w:line="276" w:lineRule="auto" w:before="61"/>
              <w:ind w:left="100" w:right="137" w:firstLine="64"/>
              <w:jc w:val="both"/>
              <w:rPr>
                <w:sz w:val="26"/>
              </w:rPr>
            </w:pPr>
            <w:r>
              <w:rPr>
                <w:sz w:val="26"/>
              </w:rPr>
              <w:t>+ Đề xuất thay đổi phân chia của nghiệp vụ Di động từ nghiệp vụ phụ thành nghiệp vụ CHÍNH để đảm bảo việc ưu tiên sử dụng băng tần này cho hệ thống IMT.</w:t>
            </w:r>
          </w:p>
          <w:p>
            <w:pPr>
              <w:pStyle w:val="TableParagraph"/>
              <w:spacing w:line="276" w:lineRule="auto" w:before="61"/>
              <w:ind w:left="100" w:right="141"/>
              <w:jc w:val="both"/>
              <w:rPr>
                <w:sz w:val="26"/>
              </w:rPr>
            </w:pPr>
            <w:r>
              <w:rPr>
                <w:sz w:val="26"/>
              </w:rPr>
              <w:t>+ Đề nghị thêm VTN9 tại phân chia Băng tần này, sửa đổi nội dung VTN9 để xác định việc sử dụng băng tần này cho IMT và quy định lộ trình giải phóng băng tần.</w:t>
            </w:r>
          </w:p>
        </w:tc>
      </w:tr>
      <w:tr>
        <w:trPr>
          <w:trHeight w:val="1971" w:hRule="exact"/>
        </w:trPr>
        <w:tc>
          <w:tcPr>
            <w:tcW w:w="2259" w:type="dxa"/>
          </w:tcPr>
          <w:p>
            <w:pPr>
              <w:pStyle w:val="TableParagraph"/>
              <w:spacing w:line="324" w:lineRule="auto" w:before="53"/>
              <w:ind w:right="891"/>
              <w:rPr>
                <w:sz w:val="26"/>
              </w:rPr>
            </w:pPr>
            <w:r>
              <w:rPr>
                <w:w w:val="95"/>
                <w:sz w:val="26"/>
              </w:rPr>
              <w:t>1452-1492 </w:t>
            </w:r>
            <w:r>
              <w:rPr>
                <w:sz w:val="26"/>
              </w:rPr>
              <w:t>(MHz)</w:t>
            </w:r>
          </w:p>
        </w:tc>
        <w:tc>
          <w:tcPr>
            <w:tcW w:w="4253" w:type="dxa"/>
          </w:tcPr>
          <w:p>
            <w:pPr>
              <w:pStyle w:val="TableParagraph"/>
              <w:spacing w:line="276" w:lineRule="auto" w:before="53"/>
              <w:ind w:right="139"/>
              <w:jc w:val="both"/>
              <w:rPr>
                <w:sz w:val="26"/>
              </w:rPr>
            </w:pPr>
            <w:r>
              <w:rPr>
                <w:sz w:val="26"/>
              </w:rPr>
              <w:t>+ Sửa đổi nghiệp vụ Di động từ nghiệp vụ phụ thành nghiệp vụ CHÍNH</w:t>
            </w:r>
          </w:p>
          <w:p>
            <w:pPr>
              <w:pStyle w:val="TableParagraph"/>
              <w:spacing w:before="61"/>
              <w:jc w:val="both"/>
              <w:rPr>
                <w:sz w:val="26"/>
              </w:rPr>
            </w:pPr>
            <w:r>
              <w:rPr>
                <w:sz w:val="26"/>
              </w:rPr>
              <w:t>+ Bổ sung chú thích 5.346A</w:t>
            </w:r>
          </w:p>
          <w:p>
            <w:pPr>
              <w:pStyle w:val="TableParagraph"/>
              <w:spacing w:before="104"/>
              <w:jc w:val="both"/>
              <w:rPr>
                <w:sz w:val="26"/>
              </w:rPr>
            </w:pPr>
            <w:r>
              <w:rPr>
                <w:sz w:val="26"/>
              </w:rPr>
              <w:t>+ Sửa đổi chú thích 5.208B</w:t>
            </w:r>
          </w:p>
        </w:tc>
        <w:tc>
          <w:tcPr>
            <w:tcW w:w="7710" w:type="dxa"/>
          </w:tcPr>
          <w:p>
            <w:pPr>
              <w:pStyle w:val="TableParagraph"/>
              <w:spacing w:line="276" w:lineRule="auto" w:before="53"/>
              <w:ind w:left="100" w:right="134"/>
              <w:jc w:val="both"/>
              <w:rPr>
                <w:sz w:val="26"/>
              </w:rPr>
            </w:pPr>
            <w:r>
              <w:rPr>
                <w:sz w:val="26"/>
              </w:rPr>
              <w:t>+ WRC-15 đã bổ sung 5.346A về xác định việc sử dụng băng tần 1452- 1492 MHz cho di động IMT tại khu vực 3. Tại Việt Nam, băng tần này chỉ có một số ít các tuyến viba điểm-điểm đang hoạt động tại các khu vực xa trung tâm. Do vậy, đề nghị sửa đổi nghiệp vụ di động thành nghiệp vụ chính và bổ sung các chú thích đã được ITU-R thông qua.</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2943" w:hRule="exact"/>
        </w:trPr>
        <w:tc>
          <w:tcPr>
            <w:tcW w:w="2259" w:type="dxa"/>
          </w:tcPr>
          <w:p>
            <w:pPr/>
          </w:p>
        </w:tc>
        <w:tc>
          <w:tcPr>
            <w:tcW w:w="4253" w:type="dxa"/>
          </w:tcPr>
          <w:p>
            <w:pPr>
              <w:pStyle w:val="TableParagraph"/>
              <w:spacing w:line="276" w:lineRule="auto" w:before="0"/>
              <w:ind w:right="177"/>
              <w:rPr>
                <w:sz w:val="26"/>
              </w:rPr>
            </w:pPr>
            <w:r>
              <w:rPr>
                <w:sz w:val="26"/>
              </w:rPr>
              <w:t>+ Sửa đổi chú thích VTN9 về băng  tần xác định cho</w:t>
            </w:r>
            <w:r>
              <w:rPr>
                <w:spacing w:val="-15"/>
                <w:sz w:val="26"/>
              </w:rPr>
              <w:t> </w:t>
            </w:r>
            <w:r>
              <w:rPr>
                <w:sz w:val="26"/>
              </w:rPr>
              <w:t>IMT</w:t>
            </w:r>
          </w:p>
        </w:tc>
        <w:tc>
          <w:tcPr>
            <w:tcW w:w="7710" w:type="dxa"/>
          </w:tcPr>
          <w:p>
            <w:pPr>
              <w:pStyle w:val="TableParagraph"/>
              <w:spacing w:line="276" w:lineRule="auto" w:before="0"/>
              <w:ind w:left="100" w:right="136"/>
              <w:jc w:val="both"/>
              <w:rPr>
                <w:sz w:val="26"/>
              </w:rPr>
            </w:pPr>
            <w:r>
              <w:rPr>
                <w:sz w:val="26"/>
              </w:rPr>
              <w:t>+ Đề nghị bổ sung VTN9 về xác định sử dụng các băng tần này cho IMT và đề xuất đưa ra lộ trình giải phòng băng tần. Chi tiết tại Phụ lục 2.</w:t>
            </w:r>
          </w:p>
          <w:p>
            <w:pPr>
              <w:pStyle w:val="TableParagraph"/>
              <w:spacing w:line="278" w:lineRule="auto" w:before="61"/>
              <w:ind w:left="100" w:right="144"/>
              <w:jc w:val="both"/>
              <w:rPr>
                <w:sz w:val="26"/>
              </w:rPr>
            </w:pPr>
            <w:r>
              <w:rPr>
                <w:sz w:val="26"/>
              </w:rPr>
              <w:t>+ Đề xuất thay đổi phân chia của nghiệp vụ Di động từ nghiệp vụ phụ thành nghiệp vụ CHÍNH đề đảm bảo ưu tiên sử dụng cho IMT.</w:t>
            </w:r>
          </w:p>
          <w:p>
            <w:pPr>
              <w:pStyle w:val="TableParagraph"/>
              <w:spacing w:line="276" w:lineRule="auto" w:before="58"/>
              <w:ind w:left="100" w:right="138"/>
              <w:jc w:val="both"/>
              <w:rPr>
                <w:sz w:val="26"/>
              </w:rPr>
            </w:pPr>
            <w:r>
              <w:rPr>
                <w:sz w:val="26"/>
              </w:rPr>
              <w:t>+ WRC-15 đã sửa đổi nội dung chú thích 5.208B, điều chỉnh lại một số băng tần áp dụng chú thích này, do đó đề nghị cập nhật lại nội dung  chú thích</w:t>
            </w:r>
            <w:r>
              <w:rPr>
                <w:spacing w:val="-6"/>
                <w:sz w:val="26"/>
              </w:rPr>
              <w:t> </w:t>
            </w:r>
            <w:r>
              <w:rPr>
                <w:sz w:val="26"/>
              </w:rPr>
              <w:t>5.208B.</w:t>
            </w:r>
          </w:p>
        </w:tc>
      </w:tr>
      <w:tr>
        <w:trPr>
          <w:trHeight w:val="3404" w:hRule="exact"/>
        </w:trPr>
        <w:tc>
          <w:tcPr>
            <w:tcW w:w="2259" w:type="dxa"/>
          </w:tcPr>
          <w:p>
            <w:pPr>
              <w:pStyle w:val="TableParagraph"/>
              <w:spacing w:line="324" w:lineRule="auto"/>
              <w:ind w:right="891"/>
              <w:rPr>
                <w:sz w:val="26"/>
              </w:rPr>
            </w:pPr>
            <w:r>
              <w:rPr>
                <w:w w:val="95"/>
                <w:sz w:val="26"/>
              </w:rPr>
              <w:t>1492-1518 </w:t>
            </w:r>
            <w:r>
              <w:rPr>
                <w:sz w:val="26"/>
              </w:rPr>
              <w:t>(MHz)</w:t>
            </w:r>
          </w:p>
        </w:tc>
        <w:tc>
          <w:tcPr>
            <w:tcW w:w="4253" w:type="dxa"/>
          </w:tcPr>
          <w:p>
            <w:pPr>
              <w:pStyle w:val="TableParagraph"/>
              <w:spacing w:line="276" w:lineRule="auto"/>
              <w:ind w:right="138"/>
              <w:jc w:val="both"/>
              <w:rPr>
                <w:sz w:val="26"/>
              </w:rPr>
            </w:pPr>
            <w:r>
              <w:rPr>
                <w:sz w:val="26"/>
              </w:rPr>
              <w:t>+Sửa đổi nghiệp vụ Di động từ  nghiệp vụ phụ thành nghiệp vụ CHÍNH</w:t>
            </w:r>
          </w:p>
          <w:p>
            <w:pPr>
              <w:pStyle w:val="TableParagraph"/>
              <w:spacing w:line="276" w:lineRule="auto" w:before="63"/>
              <w:ind w:right="139"/>
              <w:jc w:val="both"/>
              <w:rPr>
                <w:sz w:val="26"/>
              </w:rPr>
            </w:pPr>
            <w:r>
              <w:rPr>
                <w:sz w:val="26"/>
              </w:rPr>
              <w:t>+ Bổ sung chú thích 5.341C của ITU- R</w:t>
            </w:r>
          </w:p>
          <w:p>
            <w:pPr>
              <w:pStyle w:val="TableParagraph"/>
              <w:spacing w:line="276" w:lineRule="auto" w:before="61"/>
              <w:ind w:right="140"/>
              <w:jc w:val="both"/>
              <w:rPr>
                <w:sz w:val="26"/>
              </w:rPr>
            </w:pPr>
            <w:r>
              <w:rPr>
                <w:sz w:val="26"/>
              </w:rPr>
              <w:t>+ Sửa đổi chú thích VTN8 về băng  tần xác định cho IMT và bổ sung vào băng tần</w:t>
            </w:r>
            <w:r>
              <w:rPr>
                <w:spacing w:val="-2"/>
                <w:sz w:val="26"/>
              </w:rPr>
              <w:t> </w:t>
            </w:r>
            <w:r>
              <w:rPr>
                <w:sz w:val="26"/>
              </w:rPr>
              <w:t>này</w:t>
            </w:r>
          </w:p>
        </w:tc>
        <w:tc>
          <w:tcPr>
            <w:tcW w:w="7710" w:type="dxa"/>
          </w:tcPr>
          <w:p>
            <w:pPr>
              <w:pStyle w:val="TableParagraph"/>
              <w:spacing w:line="276" w:lineRule="auto"/>
              <w:ind w:left="100" w:right="137"/>
              <w:jc w:val="both"/>
              <w:rPr>
                <w:sz w:val="26"/>
              </w:rPr>
            </w:pPr>
            <w:r>
              <w:rPr>
                <w:sz w:val="26"/>
              </w:rPr>
              <w:t>+ WRC-15 đã bổ sung 5.341C về xác định việc sử dụng băng tần 1452- 1492 MHz cho di động IMT tại khu vực 3. Tại Việt Nam, băng tần này chỉ có một số ít các tuyến viba điểm-điểm đang hoạt động tại các khu vực xa trung tâm. Do vậy, đề nghị sửa đổi nghiệp vụ di động thành nghiệp vụ chính và bổ sung các chú thích đã được ITU-R thông qua.</w:t>
            </w:r>
          </w:p>
          <w:p>
            <w:pPr>
              <w:pStyle w:val="TableParagraph"/>
              <w:spacing w:line="276" w:lineRule="auto" w:before="61"/>
              <w:ind w:left="100" w:right="141"/>
              <w:jc w:val="both"/>
              <w:rPr>
                <w:sz w:val="26"/>
              </w:rPr>
            </w:pPr>
            <w:r>
              <w:rPr>
                <w:sz w:val="26"/>
              </w:rPr>
              <w:t>+ Đề nghị bổ sung VTN9 về xác định sử dụng các băng tần này cho IMT và đề xuất đưa ra lộ trình giải phòng băng tần.</w:t>
            </w:r>
          </w:p>
          <w:p>
            <w:pPr>
              <w:pStyle w:val="TableParagraph"/>
              <w:spacing w:line="276" w:lineRule="auto" w:before="63"/>
              <w:ind w:left="100" w:right="144"/>
              <w:jc w:val="both"/>
              <w:rPr>
                <w:sz w:val="26"/>
              </w:rPr>
            </w:pPr>
            <w:r>
              <w:rPr>
                <w:sz w:val="26"/>
              </w:rPr>
              <w:t>+ Đề xuất thay đổi phân chia của nghiệp vụ Di động từ nghiệp vụ phụ thành nghiệp vụ CHÍNH.</w:t>
            </w:r>
          </w:p>
        </w:tc>
      </w:tr>
      <w:tr>
        <w:trPr>
          <w:trHeight w:val="2597" w:hRule="exact"/>
        </w:trPr>
        <w:tc>
          <w:tcPr>
            <w:tcW w:w="2259" w:type="dxa"/>
          </w:tcPr>
          <w:p>
            <w:pPr>
              <w:pStyle w:val="TableParagraph"/>
              <w:spacing w:line="326" w:lineRule="auto"/>
              <w:ind w:right="891"/>
              <w:rPr>
                <w:sz w:val="26"/>
              </w:rPr>
            </w:pPr>
            <w:r>
              <w:rPr>
                <w:w w:val="95"/>
                <w:sz w:val="26"/>
              </w:rPr>
              <w:t>1559-1610 </w:t>
            </w:r>
            <w:r>
              <w:rPr>
                <w:sz w:val="26"/>
              </w:rPr>
              <w:t>(MHz)</w:t>
            </w:r>
          </w:p>
        </w:tc>
        <w:tc>
          <w:tcPr>
            <w:tcW w:w="4253" w:type="dxa"/>
          </w:tcPr>
          <w:p>
            <w:pPr>
              <w:pStyle w:val="TableParagraph"/>
              <w:ind w:right="177"/>
              <w:rPr>
                <w:sz w:val="26"/>
              </w:rPr>
            </w:pPr>
            <w:r>
              <w:rPr>
                <w:sz w:val="26"/>
              </w:rPr>
              <w:t>+ Bãi bỏ chú thích 5.347A</w:t>
            </w:r>
          </w:p>
          <w:p>
            <w:pPr>
              <w:pStyle w:val="TableParagraph"/>
              <w:spacing w:before="106"/>
              <w:ind w:right="177"/>
              <w:rPr>
                <w:sz w:val="26"/>
              </w:rPr>
            </w:pPr>
            <w:r>
              <w:rPr>
                <w:sz w:val="26"/>
              </w:rPr>
              <w:t>+ Sửa đổi chú thích 5.208B</w:t>
            </w:r>
          </w:p>
        </w:tc>
        <w:tc>
          <w:tcPr>
            <w:tcW w:w="7710" w:type="dxa"/>
          </w:tcPr>
          <w:p>
            <w:pPr>
              <w:pStyle w:val="TableParagraph"/>
              <w:spacing w:line="278" w:lineRule="auto"/>
              <w:ind w:left="100" w:right="139"/>
              <w:jc w:val="both"/>
              <w:rPr>
                <w:sz w:val="26"/>
              </w:rPr>
            </w:pPr>
            <w:r>
              <w:rPr>
                <w:sz w:val="26"/>
              </w:rPr>
              <w:t>+ WRC-15 đã sửa đổi nội dung chú thích 5.208B, điều chỉnh lại một số băng tần áp dụng chú thích này.</w:t>
            </w:r>
          </w:p>
          <w:p>
            <w:pPr>
              <w:pStyle w:val="TableParagraph"/>
              <w:spacing w:line="276" w:lineRule="auto" w:before="58"/>
              <w:ind w:left="100" w:right="134"/>
              <w:jc w:val="both"/>
              <w:rPr>
                <w:sz w:val="26"/>
              </w:rPr>
            </w:pPr>
            <w:r>
              <w:rPr>
                <w:sz w:val="26"/>
              </w:rPr>
              <w:t>+ Hiện nay </w:t>
            </w:r>
            <w:r>
              <w:rPr>
                <w:spacing w:val="2"/>
                <w:sz w:val="26"/>
              </w:rPr>
              <w:t>quy </w:t>
            </w:r>
            <w:r>
              <w:rPr>
                <w:sz w:val="26"/>
              </w:rPr>
              <w:t>định tại 5.208B đã bao hàm cả quy định tại 5.347A. Đề nghị xóa bổ 5.347A khỏi bảng phân chia. WRC-15 cũng xóa bỏ  5.362A và 5.262B (quy định phân chia bổ sung cho nghiệp vụ Cố định sử dụng băng tần này) tại bảng phân chia của khu vực 3. Do đó, đề  nghị cập nhật những thay đổi</w:t>
            </w:r>
            <w:r>
              <w:rPr>
                <w:spacing w:val="-11"/>
                <w:sz w:val="26"/>
              </w:rPr>
              <w:t> </w:t>
            </w:r>
            <w:r>
              <w:rPr>
                <w:sz w:val="26"/>
              </w:rPr>
              <w:t>này.</w:t>
            </w:r>
          </w:p>
        </w:tc>
      </w:tr>
      <w:tr>
        <w:trPr>
          <w:trHeight w:val="415" w:hRule="exact"/>
        </w:trPr>
        <w:tc>
          <w:tcPr>
            <w:tcW w:w="2259" w:type="dxa"/>
          </w:tcPr>
          <w:p>
            <w:pPr>
              <w:pStyle w:val="TableParagraph"/>
              <w:rPr>
                <w:sz w:val="26"/>
              </w:rPr>
            </w:pPr>
            <w:r>
              <w:rPr>
                <w:sz w:val="26"/>
              </w:rPr>
              <w:t>1980-2010; 2170</w:t>
            </w:r>
            <w:r>
              <w:rPr>
                <w:spacing w:val="60"/>
                <w:sz w:val="26"/>
              </w:rPr>
              <w:t> </w:t>
            </w:r>
            <w:r>
              <w:rPr>
                <w:sz w:val="26"/>
              </w:rPr>
              <w:t>–</w:t>
            </w:r>
          </w:p>
        </w:tc>
        <w:tc>
          <w:tcPr>
            <w:tcW w:w="4253" w:type="dxa"/>
          </w:tcPr>
          <w:p>
            <w:pPr>
              <w:pStyle w:val="TableParagraph"/>
              <w:rPr>
                <w:sz w:val="26"/>
              </w:rPr>
            </w:pPr>
            <w:r>
              <w:rPr>
                <w:sz w:val="26"/>
              </w:rPr>
              <w:t>+ Cập nhật nội dung </w:t>
            </w:r>
            <w:r>
              <w:rPr>
                <w:spacing w:val="-4"/>
                <w:sz w:val="26"/>
              </w:rPr>
              <w:t>sửa </w:t>
            </w:r>
            <w:r>
              <w:rPr>
                <w:spacing w:val="-5"/>
                <w:sz w:val="26"/>
              </w:rPr>
              <w:t>đổi chú </w:t>
            </w:r>
            <w:r>
              <w:rPr>
                <w:spacing w:val="45"/>
                <w:sz w:val="26"/>
              </w:rPr>
              <w:t> </w:t>
            </w:r>
            <w:r>
              <w:rPr>
                <w:spacing w:val="-5"/>
                <w:sz w:val="26"/>
              </w:rPr>
              <w:t>thích</w:t>
            </w:r>
          </w:p>
        </w:tc>
        <w:tc>
          <w:tcPr>
            <w:tcW w:w="7710" w:type="dxa"/>
          </w:tcPr>
          <w:p>
            <w:pPr>
              <w:pStyle w:val="TableParagraph"/>
              <w:ind w:left="100"/>
              <w:rPr>
                <w:sz w:val="26"/>
              </w:rPr>
            </w:pPr>
            <w:r>
              <w:rPr>
                <w:sz w:val="26"/>
              </w:rPr>
              <w:t>+ </w:t>
            </w:r>
            <w:r>
              <w:rPr>
                <w:spacing w:val="-4"/>
                <w:sz w:val="26"/>
              </w:rPr>
              <w:t>Tại </w:t>
            </w:r>
            <w:r>
              <w:rPr>
                <w:spacing w:val="-5"/>
                <w:sz w:val="26"/>
              </w:rPr>
              <w:t>Việt Nam, băng </w:t>
            </w:r>
            <w:r>
              <w:rPr>
                <w:spacing w:val="-4"/>
                <w:sz w:val="26"/>
              </w:rPr>
              <w:t>tần </w:t>
            </w:r>
            <w:r>
              <w:rPr>
                <w:spacing w:val="-6"/>
                <w:sz w:val="26"/>
              </w:rPr>
              <w:t>1900-1980 </w:t>
            </w:r>
            <w:r>
              <w:rPr>
                <w:spacing w:val="-4"/>
                <w:sz w:val="26"/>
              </w:rPr>
              <w:t>MHz </w:t>
            </w:r>
            <w:r>
              <w:rPr>
                <w:spacing w:val="-3"/>
                <w:sz w:val="26"/>
              </w:rPr>
              <w:t>và </w:t>
            </w:r>
            <w:r>
              <w:rPr>
                <w:spacing w:val="-6"/>
                <w:sz w:val="26"/>
              </w:rPr>
              <w:t>2110-2170 </w:t>
            </w:r>
            <w:r>
              <w:rPr>
                <w:spacing w:val="-5"/>
                <w:sz w:val="26"/>
              </w:rPr>
              <w:t>MHz </w:t>
            </w:r>
            <w:r>
              <w:rPr>
                <w:spacing w:val="-4"/>
                <w:sz w:val="26"/>
              </w:rPr>
              <w:t>hiện   </w:t>
            </w:r>
            <w:r>
              <w:rPr>
                <w:spacing w:val="-5"/>
                <w:sz w:val="26"/>
              </w:rPr>
              <w:t>đang</w:t>
            </w:r>
          </w:p>
        </w:tc>
      </w:tr>
    </w:tbl>
    <w:p>
      <w:pPr>
        <w:spacing w:after="0"/>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3003" w:hRule="exact"/>
        </w:trPr>
        <w:tc>
          <w:tcPr>
            <w:tcW w:w="2259" w:type="dxa"/>
          </w:tcPr>
          <w:p>
            <w:pPr>
              <w:pStyle w:val="TableParagraph"/>
              <w:spacing w:line="324" w:lineRule="auto" w:before="0"/>
              <w:ind w:right="1086"/>
              <w:rPr>
                <w:sz w:val="26"/>
              </w:rPr>
            </w:pPr>
            <w:r>
              <w:rPr>
                <w:sz w:val="26"/>
              </w:rPr>
              <w:t>2200 </w:t>
            </w:r>
            <w:r>
              <w:rPr>
                <w:w w:val="95"/>
                <w:sz w:val="26"/>
              </w:rPr>
              <w:t>(MHz)</w:t>
            </w:r>
          </w:p>
        </w:tc>
        <w:tc>
          <w:tcPr>
            <w:tcW w:w="4253" w:type="dxa"/>
          </w:tcPr>
          <w:p>
            <w:pPr>
              <w:pStyle w:val="TableParagraph"/>
              <w:spacing w:line="294" w:lineRule="exact" w:before="0"/>
              <w:jc w:val="both"/>
              <w:rPr>
                <w:sz w:val="26"/>
              </w:rPr>
            </w:pPr>
            <w:r>
              <w:rPr>
                <w:sz w:val="26"/>
              </w:rPr>
              <w:t>5.388 của ITU-R</w:t>
            </w:r>
          </w:p>
          <w:p>
            <w:pPr>
              <w:pStyle w:val="TableParagraph"/>
              <w:spacing w:line="276" w:lineRule="auto" w:before="104"/>
              <w:ind w:right="131"/>
              <w:jc w:val="both"/>
              <w:rPr>
                <w:sz w:val="26"/>
              </w:rPr>
            </w:pPr>
            <w:r>
              <w:rPr>
                <w:sz w:val="26"/>
              </w:rPr>
              <w:t>+ Thêm chú thích VTN9, sửa đổi nội dung chú thích VTN9, quy định xác định băng tần này cho IMT.</w:t>
            </w:r>
          </w:p>
          <w:p>
            <w:pPr>
              <w:pStyle w:val="TableParagraph"/>
              <w:spacing w:line="276" w:lineRule="auto" w:before="63"/>
              <w:ind w:right="131"/>
              <w:jc w:val="both"/>
              <w:rPr>
                <w:sz w:val="26"/>
              </w:rPr>
            </w:pPr>
            <w:r>
              <w:rPr>
                <w:sz w:val="26"/>
              </w:rPr>
              <w:t>+ </w:t>
            </w:r>
            <w:r>
              <w:rPr>
                <w:spacing w:val="-4"/>
                <w:sz w:val="26"/>
              </w:rPr>
              <w:t>Thay đổi </w:t>
            </w:r>
            <w:r>
              <w:rPr>
                <w:spacing w:val="-5"/>
                <w:sz w:val="26"/>
              </w:rPr>
              <w:t>phân chia </w:t>
            </w:r>
            <w:r>
              <w:rPr>
                <w:spacing w:val="-4"/>
                <w:sz w:val="26"/>
              </w:rPr>
              <w:t>của Di </w:t>
            </w:r>
            <w:r>
              <w:rPr>
                <w:spacing w:val="-5"/>
                <w:sz w:val="26"/>
              </w:rPr>
              <w:t>động qua </w:t>
            </w:r>
            <w:r>
              <w:rPr>
                <w:spacing w:val="-4"/>
                <w:sz w:val="26"/>
              </w:rPr>
              <w:t>vệ </w:t>
            </w:r>
            <w:r>
              <w:rPr>
                <w:spacing w:val="-5"/>
                <w:sz w:val="26"/>
              </w:rPr>
              <w:t>tinh </w:t>
            </w:r>
            <w:r>
              <w:rPr>
                <w:spacing w:val="-4"/>
                <w:sz w:val="26"/>
              </w:rPr>
              <w:t>từ </w:t>
            </w:r>
            <w:r>
              <w:rPr>
                <w:spacing w:val="-5"/>
                <w:sz w:val="26"/>
              </w:rPr>
              <w:t>nghiệp </w:t>
            </w:r>
            <w:r>
              <w:rPr>
                <w:sz w:val="26"/>
              </w:rPr>
              <w:t>vụ </w:t>
            </w:r>
            <w:r>
              <w:rPr>
                <w:spacing w:val="-5"/>
                <w:sz w:val="26"/>
              </w:rPr>
              <w:t>chính </w:t>
            </w:r>
            <w:r>
              <w:rPr>
                <w:spacing w:val="-6"/>
                <w:sz w:val="26"/>
              </w:rPr>
              <w:t>thành </w:t>
            </w:r>
            <w:r>
              <w:rPr>
                <w:spacing w:val="-5"/>
                <w:sz w:val="26"/>
              </w:rPr>
              <w:t>nghiệp </w:t>
            </w:r>
            <w:r>
              <w:rPr>
                <w:spacing w:val="-4"/>
                <w:sz w:val="26"/>
              </w:rPr>
              <w:t>vụ </w:t>
            </w:r>
            <w:r>
              <w:rPr>
                <w:spacing w:val="-5"/>
                <w:sz w:val="26"/>
              </w:rPr>
              <w:t>phụ.</w:t>
            </w:r>
          </w:p>
        </w:tc>
        <w:tc>
          <w:tcPr>
            <w:tcW w:w="7710" w:type="dxa"/>
          </w:tcPr>
          <w:p>
            <w:pPr>
              <w:pStyle w:val="TableParagraph"/>
              <w:spacing w:line="276" w:lineRule="auto" w:before="0"/>
              <w:ind w:left="100" w:right="127"/>
              <w:jc w:val="both"/>
              <w:rPr>
                <w:sz w:val="26"/>
              </w:rPr>
            </w:pPr>
            <w:r>
              <w:rPr>
                <w:spacing w:val="-5"/>
                <w:sz w:val="26"/>
              </w:rPr>
              <w:t>được </w:t>
            </w:r>
            <w:r>
              <w:rPr>
                <w:spacing w:val="-4"/>
                <w:sz w:val="26"/>
              </w:rPr>
              <w:t>sử </w:t>
            </w:r>
            <w:r>
              <w:rPr>
                <w:spacing w:val="-5"/>
                <w:sz w:val="26"/>
              </w:rPr>
              <w:t>dụng cho </w:t>
            </w:r>
            <w:r>
              <w:rPr>
                <w:spacing w:val="-3"/>
                <w:sz w:val="26"/>
              </w:rPr>
              <w:t>hệ </w:t>
            </w:r>
            <w:r>
              <w:rPr>
                <w:spacing w:val="-6"/>
                <w:sz w:val="26"/>
              </w:rPr>
              <w:t>thống </w:t>
            </w:r>
            <w:r>
              <w:rPr>
                <w:spacing w:val="-3"/>
                <w:sz w:val="26"/>
              </w:rPr>
              <w:t>di </w:t>
            </w:r>
            <w:r>
              <w:rPr>
                <w:spacing w:val="-5"/>
                <w:sz w:val="26"/>
              </w:rPr>
              <w:t>động </w:t>
            </w:r>
            <w:r>
              <w:rPr>
                <w:spacing w:val="-4"/>
                <w:sz w:val="26"/>
              </w:rPr>
              <w:t>3G. </w:t>
            </w:r>
            <w:r>
              <w:rPr>
                <w:spacing w:val="-5"/>
                <w:sz w:val="26"/>
              </w:rPr>
              <w:t>Băng </w:t>
            </w:r>
            <w:r>
              <w:rPr>
                <w:spacing w:val="-4"/>
                <w:sz w:val="26"/>
              </w:rPr>
              <w:t>tần </w:t>
            </w:r>
            <w:r>
              <w:rPr>
                <w:spacing w:val="-5"/>
                <w:sz w:val="26"/>
              </w:rPr>
              <w:t>lân </w:t>
            </w:r>
            <w:r>
              <w:rPr>
                <w:spacing w:val="-4"/>
                <w:sz w:val="26"/>
              </w:rPr>
              <w:t>cận </w:t>
            </w:r>
            <w:r>
              <w:rPr>
                <w:spacing w:val="-6"/>
                <w:sz w:val="26"/>
              </w:rPr>
              <w:t>1980-2010 </w:t>
            </w:r>
            <w:r>
              <w:rPr>
                <w:spacing w:val="-5"/>
                <w:sz w:val="26"/>
              </w:rPr>
              <w:t>MHz, </w:t>
            </w:r>
            <w:r>
              <w:rPr>
                <w:spacing w:val="-6"/>
                <w:sz w:val="26"/>
              </w:rPr>
              <w:t>2170-2200 </w:t>
            </w:r>
            <w:r>
              <w:rPr>
                <w:spacing w:val="-4"/>
                <w:sz w:val="26"/>
              </w:rPr>
              <w:t>MHz </w:t>
            </w:r>
            <w:r>
              <w:rPr>
                <w:spacing w:val="-5"/>
                <w:sz w:val="26"/>
              </w:rPr>
              <w:t>chưa </w:t>
            </w:r>
            <w:r>
              <w:rPr>
                <w:spacing w:val="-4"/>
                <w:sz w:val="26"/>
              </w:rPr>
              <w:t>được sử </w:t>
            </w:r>
            <w:r>
              <w:rPr>
                <w:spacing w:val="-5"/>
                <w:sz w:val="26"/>
              </w:rPr>
              <w:t>dụng </w:t>
            </w:r>
            <w:r>
              <w:rPr>
                <w:spacing w:val="-4"/>
                <w:sz w:val="26"/>
              </w:rPr>
              <w:t>cho hệ </w:t>
            </w:r>
            <w:r>
              <w:rPr>
                <w:spacing w:val="-5"/>
                <w:sz w:val="26"/>
              </w:rPr>
              <w:t>thống </w:t>
            </w:r>
            <w:r>
              <w:rPr>
                <w:spacing w:val="-4"/>
                <w:sz w:val="26"/>
              </w:rPr>
              <w:t>vô </w:t>
            </w:r>
            <w:r>
              <w:rPr>
                <w:spacing w:val="-5"/>
                <w:sz w:val="26"/>
              </w:rPr>
              <w:t>tuyến </w:t>
            </w:r>
            <w:r>
              <w:rPr>
                <w:spacing w:val="-4"/>
                <w:sz w:val="26"/>
              </w:rPr>
              <w:t>nào </w:t>
            </w:r>
            <w:r>
              <w:rPr>
                <w:spacing w:val="-3"/>
                <w:sz w:val="26"/>
              </w:rPr>
              <w:t>sử </w:t>
            </w:r>
            <w:r>
              <w:rPr>
                <w:spacing w:val="-6"/>
                <w:sz w:val="26"/>
              </w:rPr>
              <w:t>dụng. </w:t>
            </w:r>
            <w:r>
              <w:rPr>
                <w:spacing w:val="-5"/>
                <w:sz w:val="26"/>
              </w:rPr>
              <w:t>Theo </w:t>
            </w:r>
            <w:r>
              <w:rPr>
                <w:spacing w:val="-4"/>
                <w:sz w:val="26"/>
              </w:rPr>
              <w:t>kết </w:t>
            </w:r>
            <w:r>
              <w:rPr>
                <w:spacing w:val="-5"/>
                <w:sz w:val="26"/>
              </w:rPr>
              <w:t>quả của hội nghị WRC-15, băng </w:t>
            </w:r>
            <w:r>
              <w:rPr>
                <w:spacing w:val="-4"/>
                <w:sz w:val="26"/>
              </w:rPr>
              <w:t>tần này được </w:t>
            </w:r>
            <w:r>
              <w:rPr>
                <w:spacing w:val="-5"/>
                <w:sz w:val="26"/>
              </w:rPr>
              <w:t>định hướng cho </w:t>
            </w:r>
            <w:r>
              <w:rPr>
                <w:spacing w:val="-6"/>
                <w:sz w:val="26"/>
              </w:rPr>
              <w:t>triển</w:t>
            </w:r>
            <w:r>
              <w:rPr>
                <w:spacing w:val="-8"/>
                <w:sz w:val="26"/>
              </w:rPr>
              <w:t> </w:t>
            </w:r>
            <w:r>
              <w:rPr>
                <w:spacing w:val="-5"/>
                <w:sz w:val="26"/>
              </w:rPr>
              <w:t>khai</w:t>
            </w:r>
            <w:r>
              <w:rPr>
                <w:spacing w:val="-8"/>
                <w:sz w:val="26"/>
              </w:rPr>
              <w:t> </w:t>
            </w:r>
            <w:r>
              <w:rPr>
                <w:spacing w:val="-5"/>
                <w:sz w:val="26"/>
              </w:rPr>
              <w:t>dịch</w:t>
            </w:r>
            <w:r>
              <w:rPr>
                <w:spacing w:val="-8"/>
                <w:sz w:val="26"/>
              </w:rPr>
              <w:t> </w:t>
            </w:r>
            <w:r>
              <w:rPr>
                <w:spacing w:val="-3"/>
                <w:sz w:val="26"/>
              </w:rPr>
              <w:t>vụ</w:t>
            </w:r>
            <w:r>
              <w:rPr>
                <w:spacing w:val="-8"/>
                <w:sz w:val="26"/>
              </w:rPr>
              <w:t> </w:t>
            </w:r>
            <w:r>
              <w:rPr>
                <w:spacing w:val="-4"/>
                <w:sz w:val="26"/>
              </w:rPr>
              <w:t>di</w:t>
            </w:r>
            <w:r>
              <w:rPr>
                <w:spacing w:val="-8"/>
                <w:sz w:val="26"/>
              </w:rPr>
              <w:t> </w:t>
            </w:r>
            <w:r>
              <w:rPr>
                <w:spacing w:val="-4"/>
                <w:sz w:val="26"/>
              </w:rPr>
              <w:t>động</w:t>
            </w:r>
            <w:r>
              <w:rPr>
                <w:spacing w:val="-10"/>
                <w:sz w:val="26"/>
              </w:rPr>
              <w:t> </w:t>
            </w:r>
            <w:r>
              <w:rPr>
                <w:spacing w:val="-4"/>
                <w:sz w:val="26"/>
              </w:rPr>
              <w:t>IMT</w:t>
            </w:r>
            <w:r>
              <w:rPr>
                <w:spacing w:val="-8"/>
                <w:sz w:val="26"/>
              </w:rPr>
              <w:t> </w:t>
            </w:r>
            <w:r>
              <w:rPr>
                <w:spacing w:val="-5"/>
                <w:sz w:val="26"/>
              </w:rPr>
              <w:t>theo</w:t>
            </w:r>
            <w:r>
              <w:rPr>
                <w:spacing w:val="-10"/>
                <w:sz w:val="26"/>
              </w:rPr>
              <w:t> </w:t>
            </w:r>
            <w:r>
              <w:rPr>
                <w:spacing w:val="-4"/>
                <w:sz w:val="26"/>
              </w:rPr>
              <w:t>chú</w:t>
            </w:r>
            <w:r>
              <w:rPr>
                <w:spacing w:val="-8"/>
                <w:sz w:val="26"/>
              </w:rPr>
              <w:t> </w:t>
            </w:r>
            <w:r>
              <w:rPr>
                <w:spacing w:val="-6"/>
                <w:sz w:val="26"/>
              </w:rPr>
              <w:t>thích</w:t>
            </w:r>
            <w:r>
              <w:rPr>
                <w:spacing w:val="-8"/>
                <w:sz w:val="26"/>
              </w:rPr>
              <w:t> </w:t>
            </w:r>
            <w:r>
              <w:rPr>
                <w:spacing w:val="-5"/>
                <w:sz w:val="26"/>
              </w:rPr>
              <w:t>5.388</w:t>
            </w:r>
            <w:r>
              <w:rPr>
                <w:spacing w:val="-8"/>
                <w:sz w:val="26"/>
              </w:rPr>
              <w:t> </w:t>
            </w:r>
            <w:r>
              <w:rPr>
                <w:spacing w:val="-5"/>
                <w:sz w:val="26"/>
              </w:rPr>
              <w:t>(sửa</w:t>
            </w:r>
            <w:r>
              <w:rPr>
                <w:spacing w:val="-8"/>
                <w:sz w:val="26"/>
              </w:rPr>
              <w:t> </w:t>
            </w:r>
            <w:r>
              <w:rPr>
                <w:spacing w:val="-5"/>
                <w:sz w:val="26"/>
              </w:rPr>
              <w:t>đổi).</w:t>
            </w:r>
            <w:r>
              <w:rPr>
                <w:spacing w:val="-10"/>
                <w:sz w:val="26"/>
              </w:rPr>
              <w:t> </w:t>
            </w:r>
            <w:r>
              <w:rPr>
                <w:spacing w:val="-3"/>
                <w:sz w:val="26"/>
              </w:rPr>
              <w:t>Do</w:t>
            </w:r>
            <w:r>
              <w:rPr>
                <w:spacing w:val="-8"/>
                <w:sz w:val="26"/>
              </w:rPr>
              <w:t> </w:t>
            </w:r>
            <w:r>
              <w:rPr>
                <w:spacing w:val="-5"/>
                <w:sz w:val="26"/>
              </w:rPr>
              <w:t>vậy,</w:t>
            </w:r>
            <w:r>
              <w:rPr>
                <w:spacing w:val="-6"/>
                <w:sz w:val="26"/>
              </w:rPr>
              <w:t> </w:t>
            </w:r>
            <w:r>
              <w:rPr>
                <w:spacing w:val="-5"/>
                <w:sz w:val="26"/>
              </w:rPr>
              <w:t>việc phân chia thêm cho </w:t>
            </w:r>
            <w:r>
              <w:rPr>
                <w:spacing w:val="-3"/>
                <w:sz w:val="26"/>
              </w:rPr>
              <w:t>hệ </w:t>
            </w:r>
            <w:r>
              <w:rPr>
                <w:spacing w:val="-5"/>
                <w:sz w:val="26"/>
              </w:rPr>
              <w:t>thống IMT </w:t>
            </w:r>
            <w:r>
              <w:rPr>
                <w:spacing w:val="-4"/>
                <w:sz w:val="26"/>
              </w:rPr>
              <w:t>sử </w:t>
            </w:r>
            <w:r>
              <w:rPr>
                <w:spacing w:val="-5"/>
                <w:sz w:val="26"/>
              </w:rPr>
              <w:t>dụng băng </w:t>
            </w:r>
            <w:r>
              <w:rPr>
                <w:spacing w:val="-4"/>
                <w:sz w:val="26"/>
              </w:rPr>
              <w:t>tần </w:t>
            </w:r>
            <w:r>
              <w:rPr>
                <w:spacing w:val="-5"/>
                <w:sz w:val="26"/>
              </w:rPr>
              <w:t>nêu trên </w:t>
            </w:r>
            <w:r>
              <w:rPr>
                <w:spacing w:val="-4"/>
                <w:sz w:val="26"/>
              </w:rPr>
              <w:t>tại </w:t>
            </w:r>
            <w:r>
              <w:rPr>
                <w:spacing w:val="-6"/>
                <w:sz w:val="26"/>
              </w:rPr>
              <w:t>Việt </w:t>
            </w:r>
            <w:r>
              <w:rPr>
                <w:spacing w:val="-5"/>
                <w:sz w:val="26"/>
              </w:rPr>
              <w:t>Nam </w:t>
            </w:r>
            <w:r>
              <w:rPr>
                <w:spacing w:val="-4"/>
                <w:sz w:val="26"/>
              </w:rPr>
              <w:t>sẽ</w:t>
            </w:r>
            <w:r>
              <w:rPr>
                <w:spacing w:val="-10"/>
                <w:sz w:val="26"/>
              </w:rPr>
              <w:t> </w:t>
            </w:r>
            <w:r>
              <w:rPr>
                <w:spacing w:val="-5"/>
                <w:sz w:val="26"/>
              </w:rPr>
              <w:t>đáp</w:t>
            </w:r>
            <w:r>
              <w:rPr>
                <w:spacing w:val="-13"/>
                <w:sz w:val="26"/>
              </w:rPr>
              <w:t> </w:t>
            </w:r>
            <w:r>
              <w:rPr>
                <w:spacing w:val="-4"/>
                <w:sz w:val="26"/>
              </w:rPr>
              <w:t>ứng</w:t>
            </w:r>
            <w:r>
              <w:rPr>
                <w:spacing w:val="-13"/>
                <w:sz w:val="26"/>
              </w:rPr>
              <w:t> </w:t>
            </w:r>
            <w:r>
              <w:rPr>
                <w:spacing w:val="-4"/>
                <w:sz w:val="26"/>
              </w:rPr>
              <w:t>nhu</w:t>
            </w:r>
            <w:r>
              <w:rPr>
                <w:spacing w:val="-12"/>
                <w:sz w:val="26"/>
              </w:rPr>
              <w:t> </w:t>
            </w:r>
            <w:r>
              <w:rPr>
                <w:spacing w:val="-5"/>
                <w:sz w:val="26"/>
              </w:rPr>
              <w:t>cầu</w:t>
            </w:r>
            <w:r>
              <w:rPr>
                <w:spacing w:val="-13"/>
                <w:sz w:val="26"/>
              </w:rPr>
              <w:t> </w:t>
            </w:r>
            <w:r>
              <w:rPr>
                <w:spacing w:val="-4"/>
                <w:sz w:val="26"/>
              </w:rPr>
              <w:t>phổ</w:t>
            </w:r>
            <w:r>
              <w:rPr>
                <w:spacing w:val="-13"/>
                <w:sz w:val="26"/>
              </w:rPr>
              <w:t> </w:t>
            </w:r>
            <w:r>
              <w:rPr>
                <w:spacing w:val="-5"/>
                <w:sz w:val="26"/>
              </w:rPr>
              <w:t>tần</w:t>
            </w:r>
            <w:r>
              <w:rPr>
                <w:spacing w:val="-13"/>
                <w:sz w:val="26"/>
              </w:rPr>
              <w:t> </w:t>
            </w:r>
            <w:r>
              <w:rPr>
                <w:spacing w:val="-4"/>
                <w:sz w:val="26"/>
              </w:rPr>
              <w:t>cho</w:t>
            </w:r>
            <w:r>
              <w:rPr>
                <w:spacing w:val="-13"/>
                <w:sz w:val="26"/>
              </w:rPr>
              <w:t> </w:t>
            </w:r>
            <w:r>
              <w:rPr>
                <w:spacing w:val="-5"/>
                <w:sz w:val="26"/>
              </w:rPr>
              <w:t>IMT</w:t>
            </w:r>
            <w:r>
              <w:rPr>
                <w:spacing w:val="-10"/>
                <w:sz w:val="26"/>
              </w:rPr>
              <w:t> </w:t>
            </w:r>
            <w:r>
              <w:rPr>
                <w:spacing w:val="-4"/>
                <w:sz w:val="26"/>
              </w:rPr>
              <w:t>và</w:t>
            </w:r>
            <w:r>
              <w:rPr>
                <w:spacing w:val="-10"/>
                <w:sz w:val="26"/>
              </w:rPr>
              <w:t> </w:t>
            </w:r>
            <w:r>
              <w:rPr>
                <w:spacing w:val="-5"/>
                <w:sz w:val="26"/>
              </w:rPr>
              <w:t>phù</w:t>
            </w:r>
            <w:r>
              <w:rPr>
                <w:spacing w:val="-13"/>
                <w:sz w:val="26"/>
              </w:rPr>
              <w:t> </w:t>
            </w:r>
            <w:r>
              <w:rPr>
                <w:spacing w:val="-4"/>
                <w:sz w:val="26"/>
              </w:rPr>
              <w:t>hợp</w:t>
            </w:r>
            <w:r>
              <w:rPr>
                <w:spacing w:val="-13"/>
                <w:sz w:val="26"/>
              </w:rPr>
              <w:t> </w:t>
            </w:r>
            <w:r>
              <w:rPr>
                <w:spacing w:val="-5"/>
                <w:sz w:val="26"/>
              </w:rPr>
              <w:t>với</w:t>
            </w:r>
            <w:r>
              <w:rPr>
                <w:spacing w:val="-13"/>
                <w:sz w:val="26"/>
              </w:rPr>
              <w:t> </w:t>
            </w:r>
            <w:r>
              <w:rPr>
                <w:spacing w:val="-3"/>
                <w:sz w:val="26"/>
              </w:rPr>
              <w:t>xu</w:t>
            </w:r>
            <w:r>
              <w:rPr>
                <w:spacing w:val="-13"/>
                <w:sz w:val="26"/>
              </w:rPr>
              <w:t> </w:t>
            </w:r>
            <w:r>
              <w:rPr>
                <w:spacing w:val="-5"/>
                <w:sz w:val="26"/>
              </w:rPr>
              <w:t>hướng</w:t>
            </w:r>
            <w:r>
              <w:rPr>
                <w:spacing w:val="-13"/>
                <w:sz w:val="26"/>
              </w:rPr>
              <w:t> </w:t>
            </w:r>
            <w:r>
              <w:rPr>
                <w:spacing w:val="-5"/>
                <w:sz w:val="26"/>
              </w:rPr>
              <w:t>quốc</w:t>
            </w:r>
            <w:r>
              <w:rPr>
                <w:spacing w:val="-13"/>
                <w:sz w:val="26"/>
              </w:rPr>
              <w:t> </w:t>
            </w:r>
            <w:r>
              <w:rPr>
                <w:spacing w:val="-5"/>
                <w:sz w:val="26"/>
              </w:rPr>
              <w:t>tế.</w:t>
            </w:r>
          </w:p>
          <w:p>
            <w:pPr>
              <w:pStyle w:val="TableParagraph"/>
              <w:spacing w:line="276" w:lineRule="auto" w:before="61"/>
              <w:ind w:left="100" w:right="132"/>
              <w:jc w:val="both"/>
              <w:rPr>
                <w:sz w:val="26"/>
              </w:rPr>
            </w:pPr>
            <w:r>
              <w:rPr>
                <w:sz w:val="26"/>
              </w:rPr>
              <w:t>+ Để ưu tiên bảo vệ can nhiễu cho hệ thống IMT, đề nghị thay đổi phân chia của Di động qua vệ tinh từ nghiệp vụ chính thành nghiệp vụ phụ.</w:t>
            </w:r>
          </w:p>
        </w:tc>
      </w:tr>
      <w:tr>
        <w:trPr>
          <w:trHeight w:val="1282" w:hRule="exact"/>
        </w:trPr>
        <w:tc>
          <w:tcPr>
            <w:tcW w:w="2259" w:type="dxa"/>
          </w:tcPr>
          <w:p>
            <w:pPr>
              <w:pStyle w:val="TableParagraph"/>
              <w:spacing w:line="324" w:lineRule="auto"/>
              <w:ind w:right="891"/>
              <w:rPr>
                <w:sz w:val="26"/>
              </w:rPr>
            </w:pPr>
            <w:r>
              <w:rPr>
                <w:w w:val="95"/>
                <w:sz w:val="26"/>
              </w:rPr>
              <w:t>2300-2450 </w:t>
            </w:r>
            <w:r>
              <w:rPr>
                <w:sz w:val="26"/>
              </w:rPr>
              <w:t>(MHz)</w:t>
            </w:r>
          </w:p>
        </w:tc>
        <w:tc>
          <w:tcPr>
            <w:tcW w:w="4253" w:type="dxa"/>
          </w:tcPr>
          <w:p>
            <w:pPr>
              <w:pStyle w:val="TableParagraph"/>
              <w:ind w:right="177"/>
              <w:rPr>
                <w:sz w:val="26"/>
              </w:rPr>
            </w:pPr>
            <w:r>
              <w:rPr>
                <w:sz w:val="26"/>
              </w:rPr>
              <w:t>Bãi bỏ chú thích VTN9A</w:t>
            </w:r>
          </w:p>
          <w:p>
            <w:pPr>
              <w:pStyle w:val="TableParagraph"/>
              <w:spacing w:line="276" w:lineRule="auto" w:before="104"/>
              <w:ind w:right="177"/>
              <w:rPr>
                <w:sz w:val="26"/>
              </w:rPr>
            </w:pPr>
            <w:r>
              <w:rPr>
                <w:sz w:val="26"/>
              </w:rPr>
              <w:t>Điều kiện sử dụng băng tần này theo chú thích VTN9</w:t>
            </w:r>
          </w:p>
        </w:tc>
        <w:tc>
          <w:tcPr>
            <w:tcW w:w="7710" w:type="dxa"/>
          </w:tcPr>
          <w:p>
            <w:pPr>
              <w:pStyle w:val="TableParagraph"/>
              <w:spacing w:line="276" w:lineRule="auto"/>
              <w:ind w:left="100" w:right="143"/>
              <w:jc w:val="both"/>
              <w:rPr>
                <w:sz w:val="26"/>
              </w:rPr>
            </w:pPr>
            <w:r>
              <w:rPr>
                <w:sz w:val="26"/>
              </w:rPr>
              <w:t>Nội dung chú thích VTN 9A được viết gộp vào nội dung sửa đổi chú thích VTN9, quy định điều kiện sử dụng một số băng tần cho hệ thống IMT. Chi tiết tại Phụ lục 2.</w:t>
            </w:r>
          </w:p>
        </w:tc>
      </w:tr>
      <w:tr>
        <w:trPr>
          <w:trHeight w:val="4436" w:hRule="exact"/>
        </w:trPr>
        <w:tc>
          <w:tcPr>
            <w:tcW w:w="2259" w:type="dxa"/>
          </w:tcPr>
          <w:p>
            <w:pPr>
              <w:pStyle w:val="TableParagraph"/>
              <w:ind w:right="269"/>
              <w:rPr>
                <w:sz w:val="26"/>
              </w:rPr>
            </w:pPr>
            <w:r>
              <w:rPr>
                <w:sz w:val="26"/>
              </w:rPr>
              <w:t>2500-2520</w:t>
            </w:r>
          </w:p>
          <w:p>
            <w:pPr>
              <w:pStyle w:val="TableParagraph"/>
              <w:spacing w:before="104"/>
              <w:ind w:right="269"/>
              <w:rPr>
                <w:sz w:val="26"/>
              </w:rPr>
            </w:pPr>
            <w:r>
              <w:rPr>
                <w:sz w:val="26"/>
              </w:rPr>
              <w:t>2520-2535</w:t>
            </w:r>
          </w:p>
          <w:p>
            <w:pPr>
              <w:pStyle w:val="TableParagraph"/>
              <w:spacing w:before="104"/>
              <w:ind w:right="269"/>
              <w:rPr>
                <w:sz w:val="26"/>
              </w:rPr>
            </w:pPr>
            <w:r>
              <w:rPr>
                <w:sz w:val="26"/>
              </w:rPr>
              <w:t>2535-2655</w:t>
            </w:r>
          </w:p>
          <w:p>
            <w:pPr>
              <w:pStyle w:val="TableParagraph"/>
              <w:spacing w:before="106"/>
              <w:ind w:left="167" w:right="269"/>
              <w:rPr>
                <w:sz w:val="26"/>
              </w:rPr>
            </w:pPr>
            <w:r>
              <w:rPr>
                <w:sz w:val="26"/>
              </w:rPr>
              <w:t>2655-2670</w:t>
            </w:r>
          </w:p>
          <w:p>
            <w:pPr>
              <w:pStyle w:val="TableParagraph"/>
              <w:spacing w:line="324" w:lineRule="auto" w:before="104"/>
              <w:ind w:right="891"/>
              <w:rPr>
                <w:sz w:val="26"/>
              </w:rPr>
            </w:pPr>
            <w:r>
              <w:rPr>
                <w:w w:val="95"/>
                <w:sz w:val="26"/>
              </w:rPr>
              <w:t>2670-2690 </w:t>
            </w:r>
            <w:r>
              <w:rPr>
                <w:sz w:val="26"/>
              </w:rPr>
              <w:t>(MHz)</w:t>
            </w:r>
          </w:p>
        </w:tc>
        <w:tc>
          <w:tcPr>
            <w:tcW w:w="4253" w:type="dxa"/>
          </w:tcPr>
          <w:p>
            <w:pPr>
              <w:pStyle w:val="TableParagraph"/>
              <w:spacing w:line="276" w:lineRule="auto"/>
              <w:ind w:right="137"/>
              <w:jc w:val="both"/>
              <w:rPr>
                <w:sz w:val="26"/>
              </w:rPr>
            </w:pPr>
            <w:r>
              <w:rPr>
                <w:sz w:val="26"/>
              </w:rPr>
              <w:t>+Bãi bỏ chú thích VTN12. Quy định điều kiện sử dụng băng tần 2500-2690 được viết gộp vào chú thích VTN9.</w:t>
            </w:r>
          </w:p>
          <w:p>
            <w:pPr>
              <w:pStyle w:val="TableParagraph"/>
              <w:spacing w:line="276" w:lineRule="auto" w:before="63"/>
              <w:ind w:right="140"/>
              <w:jc w:val="both"/>
              <w:rPr>
                <w:sz w:val="26"/>
              </w:rPr>
            </w:pPr>
            <w:r>
              <w:rPr>
                <w:sz w:val="26"/>
              </w:rPr>
              <w:t>+Đưa nghiệp vụ CỐ ĐỊNH QUA VỆ TINH; nghiệp vụ DI ĐỘNG QUA VỆ TINH thành nghiệp vụ phụ</w:t>
            </w:r>
          </w:p>
          <w:p>
            <w:pPr>
              <w:pStyle w:val="TableParagraph"/>
              <w:spacing w:before="61"/>
              <w:jc w:val="both"/>
              <w:rPr>
                <w:sz w:val="26"/>
              </w:rPr>
            </w:pPr>
            <w:r>
              <w:rPr>
                <w:sz w:val="26"/>
              </w:rPr>
              <w:t>+  Cập  nhật  nội  dung  sửa  đổi    của</w:t>
            </w:r>
          </w:p>
          <w:p>
            <w:pPr>
              <w:pStyle w:val="TableParagraph"/>
              <w:spacing w:line="276" w:lineRule="auto" w:before="46"/>
              <w:ind w:right="140"/>
              <w:jc w:val="both"/>
              <w:rPr>
                <w:sz w:val="26"/>
              </w:rPr>
            </w:pPr>
            <w:r>
              <w:rPr>
                <w:sz w:val="26"/>
              </w:rPr>
              <w:t>5.418 và 5.384A sửa đổi theo kết quả WRC-15</w:t>
            </w:r>
          </w:p>
        </w:tc>
        <w:tc>
          <w:tcPr>
            <w:tcW w:w="7710" w:type="dxa"/>
          </w:tcPr>
          <w:p>
            <w:pPr>
              <w:pStyle w:val="TableParagraph"/>
              <w:spacing w:line="276" w:lineRule="auto"/>
              <w:ind w:left="100" w:right="136"/>
              <w:jc w:val="both"/>
              <w:rPr>
                <w:sz w:val="26"/>
              </w:rPr>
            </w:pPr>
            <w:r>
              <w:rPr>
                <w:sz w:val="26"/>
              </w:rPr>
              <w:t>+ Bãi bỏ chú thích VNT12. Nội dung chú thích VTN12 được viết gộp lại tại VTN9. VTN9 quy định điều điện sử dụng cho một số băng tần dành cho IMT, trong đó bao gồm các băng tần này. Chi tiết tại Phụ lục 2.</w:t>
            </w:r>
          </w:p>
          <w:p>
            <w:pPr>
              <w:pStyle w:val="TableParagraph"/>
              <w:spacing w:line="276" w:lineRule="auto" w:before="61"/>
              <w:ind w:left="100" w:right="135"/>
              <w:jc w:val="both"/>
              <w:rPr>
                <w:sz w:val="26"/>
              </w:rPr>
            </w:pPr>
            <w:r>
              <w:rPr>
                <w:sz w:val="26"/>
              </w:rPr>
              <w:t>+ Do đây là băng tần dành cho Hệ thống IMT nên đưa các nghiệp vụ CỐ ĐỊNH QUA VỆ TINH, DI ĐỘNG QUA VỆ TINH thành nghiệp</w:t>
            </w:r>
          </w:p>
          <w:p>
            <w:pPr>
              <w:pStyle w:val="TableParagraph"/>
              <w:spacing w:before="1"/>
              <w:ind w:left="100"/>
              <w:jc w:val="both"/>
              <w:rPr>
                <w:sz w:val="26"/>
              </w:rPr>
            </w:pPr>
            <w:r>
              <w:rPr>
                <w:sz w:val="26"/>
              </w:rPr>
              <w:t>vụ phụ, dành ưu tiên sử dụng cho nghiệp vụ CỐ ĐỊNH, DI ĐỘNG.</w:t>
            </w:r>
          </w:p>
          <w:p>
            <w:pPr>
              <w:pStyle w:val="TableParagraph"/>
              <w:spacing w:line="276" w:lineRule="auto" w:before="106"/>
              <w:ind w:left="100" w:right="141"/>
              <w:jc w:val="both"/>
              <w:rPr>
                <w:sz w:val="26"/>
              </w:rPr>
            </w:pPr>
            <w:r>
              <w:rPr>
                <w:sz w:val="26"/>
              </w:rPr>
              <w:t>+WRC-15 đã sửa đổi chú thích 5.418: xóa bỏ tên các nước Hàn Quốc, Nhật Bản, Thái Lan ra khỏi phạm vi quy định của chú thích này.</w:t>
            </w:r>
          </w:p>
          <w:p>
            <w:pPr>
              <w:pStyle w:val="TableParagraph"/>
              <w:spacing w:line="276" w:lineRule="auto" w:before="61"/>
              <w:ind w:left="100" w:right="137"/>
              <w:jc w:val="both"/>
              <w:rPr>
                <w:sz w:val="26"/>
              </w:rPr>
            </w:pPr>
            <w:r>
              <w:rPr>
                <w:sz w:val="26"/>
              </w:rPr>
              <w:t>+ WRC-15 đã sửa đổi nghị quyết 223 – nghị quyết mà 5.384A tham chiếu tới. Do đó đề nghị bổ sung cập nhật lại chú thích 5.384A. Đề  xuất cập nhật chú thích liên minh viễn thông quốc tế: 5.418;</w:t>
            </w:r>
            <w:r>
              <w:rPr>
                <w:spacing w:val="-16"/>
                <w:sz w:val="26"/>
              </w:rPr>
              <w:t> </w:t>
            </w:r>
            <w:r>
              <w:rPr>
                <w:sz w:val="26"/>
              </w:rPr>
              <w:t>5.384A.</w:t>
            </w:r>
          </w:p>
        </w:tc>
      </w:tr>
      <w:tr>
        <w:trPr>
          <w:trHeight w:val="758" w:hRule="exact"/>
        </w:trPr>
        <w:tc>
          <w:tcPr>
            <w:tcW w:w="2259" w:type="dxa"/>
          </w:tcPr>
          <w:p>
            <w:pPr>
              <w:pStyle w:val="TableParagraph"/>
              <w:ind w:right="269"/>
              <w:rPr>
                <w:sz w:val="26"/>
              </w:rPr>
            </w:pPr>
            <w:r>
              <w:rPr>
                <w:sz w:val="26"/>
              </w:rPr>
              <w:t>3300-3400</w:t>
            </w:r>
          </w:p>
        </w:tc>
        <w:tc>
          <w:tcPr>
            <w:tcW w:w="4253" w:type="dxa"/>
          </w:tcPr>
          <w:p>
            <w:pPr>
              <w:pStyle w:val="TableParagraph"/>
              <w:ind w:right="177"/>
              <w:rPr>
                <w:sz w:val="26"/>
              </w:rPr>
            </w:pPr>
            <w:r>
              <w:rPr>
                <w:sz w:val="26"/>
              </w:rPr>
              <w:t>+ Bổ sung chú thích 5.429F</w:t>
            </w:r>
          </w:p>
        </w:tc>
        <w:tc>
          <w:tcPr>
            <w:tcW w:w="7710" w:type="dxa"/>
          </w:tcPr>
          <w:p>
            <w:pPr>
              <w:pStyle w:val="TableParagraph"/>
              <w:spacing w:line="276" w:lineRule="auto"/>
              <w:ind w:left="100" w:right="128"/>
              <w:rPr>
                <w:sz w:val="26"/>
              </w:rPr>
            </w:pPr>
            <w:r>
              <w:rPr>
                <w:sz w:val="26"/>
              </w:rPr>
              <w:t>+ WRC-15 đã bổ sung 5.429F xác định băng tần cho IMT tại một số quốc gia trong đó có Việt Nam. Hiện nay đang cấp phép cho hệ  </w:t>
            </w:r>
            <w:r>
              <w:rPr>
                <w:spacing w:val="51"/>
                <w:sz w:val="26"/>
              </w:rPr>
              <w:t> </w:t>
            </w:r>
            <w:r>
              <w:rPr>
                <w:sz w:val="26"/>
              </w:rPr>
              <w:t>thống</w:t>
            </w:r>
          </w:p>
        </w:tc>
      </w:tr>
    </w:tbl>
    <w:p>
      <w:pPr>
        <w:spacing w:after="0" w:line="276" w:lineRule="auto"/>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1791" w:hRule="exact"/>
        </w:trPr>
        <w:tc>
          <w:tcPr>
            <w:tcW w:w="2259" w:type="dxa"/>
          </w:tcPr>
          <w:p>
            <w:pPr>
              <w:pStyle w:val="TableParagraph"/>
              <w:spacing w:line="294" w:lineRule="exact" w:before="0"/>
              <w:ind w:right="269"/>
              <w:rPr>
                <w:sz w:val="26"/>
              </w:rPr>
            </w:pPr>
            <w:r>
              <w:rPr>
                <w:sz w:val="26"/>
              </w:rPr>
              <w:t>(MHz)</w:t>
            </w:r>
          </w:p>
        </w:tc>
        <w:tc>
          <w:tcPr>
            <w:tcW w:w="4253" w:type="dxa"/>
          </w:tcPr>
          <w:p>
            <w:pPr>
              <w:pStyle w:val="TableParagraph"/>
              <w:spacing w:line="294" w:lineRule="exact" w:before="0"/>
              <w:ind w:right="177"/>
              <w:rPr>
                <w:sz w:val="26"/>
              </w:rPr>
            </w:pPr>
            <w:r>
              <w:rPr>
                <w:sz w:val="26"/>
              </w:rPr>
              <w:t>+ Sửa đổi chú thích VTN15A</w:t>
            </w:r>
          </w:p>
        </w:tc>
        <w:tc>
          <w:tcPr>
            <w:tcW w:w="7710" w:type="dxa"/>
          </w:tcPr>
          <w:p>
            <w:pPr>
              <w:pStyle w:val="TableParagraph"/>
              <w:spacing w:line="276" w:lineRule="auto" w:before="0"/>
              <w:ind w:left="100" w:right="137"/>
              <w:jc w:val="both"/>
              <w:rPr>
                <w:sz w:val="26"/>
              </w:rPr>
            </w:pPr>
            <w:r>
              <w:rPr>
                <w:sz w:val="26"/>
              </w:rPr>
              <w:t>truyền dẫn vô tuyến băng rộng . Đây cũng là thành công của Việt Nam trong việc đề xuất xác định băng tần này cho IMT tại WRC-15.  Để  đáp ứng nhu cầu </w:t>
            </w:r>
            <w:r>
              <w:rPr>
                <w:spacing w:val="-4"/>
                <w:sz w:val="26"/>
              </w:rPr>
              <w:t>phổ </w:t>
            </w:r>
            <w:r>
              <w:rPr>
                <w:spacing w:val="-5"/>
                <w:sz w:val="26"/>
              </w:rPr>
              <w:t>tần cho </w:t>
            </w:r>
            <w:r>
              <w:rPr>
                <w:spacing w:val="-4"/>
                <w:sz w:val="26"/>
              </w:rPr>
              <w:t>IMT và phù hợp với </w:t>
            </w:r>
            <w:r>
              <w:rPr>
                <w:spacing w:val="-3"/>
                <w:sz w:val="26"/>
              </w:rPr>
              <w:t>xu </w:t>
            </w:r>
            <w:r>
              <w:rPr>
                <w:spacing w:val="-6"/>
                <w:sz w:val="26"/>
              </w:rPr>
              <w:t>hướng </w:t>
            </w:r>
            <w:r>
              <w:rPr>
                <w:spacing w:val="-5"/>
                <w:sz w:val="26"/>
              </w:rPr>
              <w:t>quốc tế, </w:t>
            </w:r>
            <w:r>
              <w:rPr>
                <w:sz w:val="26"/>
              </w:rPr>
              <w:t>đề nghị bổ sung 5.429F và sửa đổi VTN15A với nội dung xác định băng tần này cho IMT và lộ trình giải phóng băng</w:t>
            </w:r>
            <w:r>
              <w:rPr>
                <w:spacing w:val="-11"/>
                <w:sz w:val="26"/>
              </w:rPr>
              <w:t> </w:t>
            </w:r>
            <w:r>
              <w:rPr>
                <w:sz w:val="26"/>
              </w:rPr>
              <w:t>tần.</w:t>
            </w:r>
          </w:p>
        </w:tc>
      </w:tr>
      <w:tr>
        <w:trPr>
          <w:trHeight w:val="4316" w:hRule="exact"/>
        </w:trPr>
        <w:tc>
          <w:tcPr>
            <w:tcW w:w="2259" w:type="dxa"/>
          </w:tcPr>
          <w:p>
            <w:pPr>
              <w:pStyle w:val="TableParagraph"/>
              <w:spacing w:line="324" w:lineRule="auto"/>
              <w:ind w:right="891"/>
              <w:rPr>
                <w:sz w:val="26"/>
              </w:rPr>
            </w:pPr>
            <w:r>
              <w:rPr>
                <w:w w:val="95"/>
                <w:sz w:val="26"/>
              </w:rPr>
              <w:t>3400-3500 </w:t>
            </w:r>
            <w:r>
              <w:rPr>
                <w:sz w:val="26"/>
              </w:rPr>
              <w:t>(MHz)</w:t>
            </w:r>
          </w:p>
        </w:tc>
        <w:tc>
          <w:tcPr>
            <w:tcW w:w="4253" w:type="dxa"/>
          </w:tcPr>
          <w:p>
            <w:pPr>
              <w:pStyle w:val="TableParagraph"/>
              <w:ind w:right="177"/>
              <w:rPr>
                <w:sz w:val="26"/>
              </w:rPr>
            </w:pPr>
            <w:r>
              <w:rPr>
                <w:sz w:val="26"/>
              </w:rPr>
              <w:t>Sửa đổi chú thích 5.432B</w:t>
            </w:r>
          </w:p>
        </w:tc>
        <w:tc>
          <w:tcPr>
            <w:tcW w:w="7710" w:type="dxa"/>
          </w:tcPr>
          <w:p>
            <w:pPr>
              <w:pStyle w:val="TableParagraph"/>
              <w:spacing w:line="276" w:lineRule="auto"/>
              <w:ind w:left="100" w:right="144"/>
              <w:jc w:val="both"/>
              <w:rPr>
                <w:sz w:val="26"/>
              </w:rPr>
            </w:pPr>
            <w:r>
              <w:rPr>
                <w:sz w:val="26"/>
              </w:rPr>
              <w:t>+ Đây là băng tần sử dụng cho đường xuống của vệ tinh Vinasat theo VTN16.</w:t>
            </w:r>
          </w:p>
          <w:p>
            <w:pPr>
              <w:pStyle w:val="TableParagraph"/>
              <w:spacing w:line="276" w:lineRule="auto" w:before="64"/>
              <w:ind w:left="100" w:right="134"/>
              <w:jc w:val="both"/>
              <w:rPr>
                <w:sz w:val="26"/>
              </w:rPr>
            </w:pPr>
            <w:r>
              <w:rPr>
                <w:sz w:val="26"/>
              </w:rPr>
              <w:t>+ Chú thích 5.432B quy định việc sử dụng có điều kiện băng tần 3400- 3500 MHz cho IMT tại một số quốc gia bảo đảm không gây nhiễu có hại cho các hệ thống vô tuyến khác ở quốc gia láng giềng. Tại WRC- 15, và một số quốc gia như Trung Quốc, Ấn Độ, I-ran, Niu Di-Lân, Phi-líp-pin và Xing-ga-po đã tham gia vào danh sách các quốc gia xác định việc sử dụng băng tần này cho IMT. WRC-15 đã sửa đổi 5.432B. Trong số các quốc gia trong danh sách nêu trên, Việt Nam có đường biên giới với Trung Quốc, do vậy đề nghị áp dụng các </w:t>
            </w:r>
            <w:r>
              <w:rPr>
                <w:spacing w:val="2"/>
                <w:sz w:val="26"/>
              </w:rPr>
              <w:t>quy </w:t>
            </w:r>
            <w:r>
              <w:rPr>
                <w:sz w:val="26"/>
              </w:rPr>
              <w:t>định về sử dụng băng tần 3400-3500 MHz tại chú thích 5.432B sửa đổi để bảo đảm điều kiện về bảo vệ nhiễu có</w:t>
            </w:r>
            <w:r>
              <w:rPr>
                <w:spacing w:val="-14"/>
                <w:sz w:val="26"/>
              </w:rPr>
              <w:t> </w:t>
            </w:r>
            <w:r>
              <w:rPr>
                <w:sz w:val="26"/>
              </w:rPr>
              <w:t>hại.</w:t>
            </w:r>
          </w:p>
        </w:tc>
      </w:tr>
      <w:tr>
        <w:trPr>
          <w:trHeight w:val="3226" w:hRule="exact"/>
        </w:trPr>
        <w:tc>
          <w:tcPr>
            <w:tcW w:w="2259" w:type="dxa"/>
          </w:tcPr>
          <w:p>
            <w:pPr>
              <w:pStyle w:val="TableParagraph"/>
              <w:spacing w:line="326" w:lineRule="auto"/>
              <w:ind w:right="891"/>
              <w:rPr>
                <w:sz w:val="26"/>
              </w:rPr>
            </w:pPr>
            <w:r>
              <w:rPr>
                <w:w w:val="95"/>
                <w:sz w:val="26"/>
              </w:rPr>
              <w:t>3500-3600 </w:t>
            </w:r>
            <w:r>
              <w:rPr>
                <w:sz w:val="26"/>
              </w:rPr>
              <w:t>(MHz)</w:t>
            </w:r>
          </w:p>
        </w:tc>
        <w:tc>
          <w:tcPr>
            <w:tcW w:w="4253" w:type="dxa"/>
          </w:tcPr>
          <w:p>
            <w:pPr>
              <w:pStyle w:val="TableParagraph"/>
              <w:ind w:right="177"/>
              <w:rPr>
                <w:sz w:val="26"/>
              </w:rPr>
            </w:pPr>
            <w:r>
              <w:rPr>
                <w:sz w:val="26"/>
              </w:rPr>
              <w:t>Sửa đổi chú thích 5.433A</w:t>
            </w:r>
          </w:p>
        </w:tc>
        <w:tc>
          <w:tcPr>
            <w:tcW w:w="7710" w:type="dxa"/>
          </w:tcPr>
          <w:p>
            <w:pPr>
              <w:pStyle w:val="TableParagraph"/>
              <w:spacing w:line="278" w:lineRule="auto"/>
              <w:ind w:left="100" w:right="144"/>
              <w:jc w:val="both"/>
              <w:rPr>
                <w:sz w:val="26"/>
              </w:rPr>
            </w:pPr>
            <w:r>
              <w:rPr>
                <w:sz w:val="26"/>
              </w:rPr>
              <w:t>+ Đây là băng tần sử dụng cho đường xuống của vệ tinh Vinasat theo VTN16.</w:t>
            </w:r>
          </w:p>
          <w:p>
            <w:pPr>
              <w:pStyle w:val="TableParagraph"/>
              <w:spacing w:line="276" w:lineRule="auto" w:before="58"/>
              <w:ind w:left="100" w:right="134" w:firstLine="64"/>
              <w:jc w:val="both"/>
              <w:rPr>
                <w:sz w:val="26"/>
              </w:rPr>
            </w:pPr>
            <w:r>
              <w:rPr>
                <w:sz w:val="26"/>
              </w:rPr>
              <w:t>+ WRC-15 đã sửa đổi 5.433A. Đây là chú thích liên quan đến việc sử dụng băng tần 3500-3600 MHz cho nghiệp vụ di động để triển khai IMT tại Ô-xtơ-rây-li-a, Băng-la-đét, Trung Quốc, Khu vực lãnh thổ hải ngoại trên Khu vực 3 của  Pháp,  Hàn  Quốc,  Ấn  Độ, I-ran,  Nhật  Bản, Niu Di-Lân, Pa-ki-xtan và Phi-líp-pin. Trong số các quốc gia trong danh sách nêu trên, Việt Nam có đường biên giới với Trung Quốc, do vậy đề nghị áp dụng các quy định về sử dụng băng tần </w:t>
            </w:r>
            <w:r>
              <w:rPr>
                <w:spacing w:val="32"/>
                <w:sz w:val="26"/>
              </w:rPr>
              <w:t> </w:t>
            </w:r>
            <w:r>
              <w:rPr>
                <w:sz w:val="26"/>
              </w:rPr>
              <w:t>3500-</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759" w:hRule="exact"/>
        </w:trPr>
        <w:tc>
          <w:tcPr>
            <w:tcW w:w="2259" w:type="dxa"/>
          </w:tcPr>
          <w:p>
            <w:pPr/>
          </w:p>
        </w:tc>
        <w:tc>
          <w:tcPr>
            <w:tcW w:w="4253" w:type="dxa"/>
          </w:tcPr>
          <w:p>
            <w:pPr/>
          </w:p>
        </w:tc>
        <w:tc>
          <w:tcPr>
            <w:tcW w:w="7710" w:type="dxa"/>
          </w:tcPr>
          <w:p>
            <w:pPr>
              <w:pStyle w:val="TableParagraph"/>
              <w:spacing w:line="276" w:lineRule="auto" w:before="0"/>
              <w:ind w:left="100" w:right="188"/>
              <w:rPr>
                <w:sz w:val="26"/>
              </w:rPr>
            </w:pPr>
            <w:r>
              <w:rPr>
                <w:sz w:val="26"/>
              </w:rPr>
              <w:t>3600 MHz tại chú thích 5.433A sửa đổi để bảo đảm điều kiện về bảo  vệ nhiễu có</w:t>
            </w:r>
            <w:r>
              <w:rPr>
                <w:spacing w:val="-7"/>
                <w:sz w:val="26"/>
              </w:rPr>
              <w:t> </w:t>
            </w:r>
            <w:r>
              <w:rPr>
                <w:sz w:val="26"/>
              </w:rPr>
              <w:t>hại.</w:t>
            </w:r>
          </w:p>
        </w:tc>
      </w:tr>
      <w:tr>
        <w:trPr>
          <w:trHeight w:val="1565" w:hRule="exact"/>
        </w:trPr>
        <w:tc>
          <w:tcPr>
            <w:tcW w:w="2259" w:type="dxa"/>
          </w:tcPr>
          <w:p>
            <w:pPr>
              <w:pStyle w:val="TableParagraph"/>
              <w:spacing w:line="326" w:lineRule="auto"/>
              <w:ind w:right="891"/>
              <w:rPr>
                <w:sz w:val="26"/>
              </w:rPr>
            </w:pPr>
            <w:r>
              <w:rPr>
                <w:w w:val="95"/>
                <w:sz w:val="26"/>
              </w:rPr>
              <w:t>3600-3700 </w:t>
            </w:r>
            <w:r>
              <w:rPr>
                <w:sz w:val="26"/>
              </w:rPr>
              <w:t>(MHz)</w:t>
            </w:r>
          </w:p>
        </w:tc>
        <w:tc>
          <w:tcPr>
            <w:tcW w:w="4253" w:type="dxa"/>
          </w:tcPr>
          <w:p>
            <w:pPr>
              <w:pStyle w:val="TableParagraph"/>
              <w:ind w:right="177"/>
              <w:rPr>
                <w:sz w:val="26"/>
              </w:rPr>
            </w:pPr>
            <w:r>
              <w:rPr>
                <w:sz w:val="26"/>
              </w:rPr>
              <w:t>+ Bãi bỏ chú thích 5.433 của ITU-R</w:t>
            </w:r>
          </w:p>
        </w:tc>
        <w:tc>
          <w:tcPr>
            <w:tcW w:w="7710" w:type="dxa"/>
          </w:tcPr>
          <w:p>
            <w:pPr>
              <w:pStyle w:val="TableParagraph"/>
              <w:spacing w:line="276" w:lineRule="auto"/>
              <w:ind w:left="100" w:right="135"/>
              <w:jc w:val="both"/>
              <w:rPr>
                <w:sz w:val="26"/>
              </w:rPr>
            </w:pPr>
            <w:r>
              <w:rPr>
                <w:sz w:val="26"/>
              </w:rPr>
              <w:t>WRC-15 đã xóa bỏ 5.433 về việc phân chia nghiệp vụ vô tuyến định vị là nghiệp vụ chính. Do vậy quy định về sử dụng tần số tại chú thích  này sẽ không còn được áp dụng và cần được sửa đổi trong dự</w:t>
            </w:r>
            <w:r>
              <w:rPr>
                <w:spacing w:val="-16"/>
                <w:sz w:val="26"/>
              </w:rPr>
              <w:t> </w:t>
            </w:r>
            <w:r>
              <w:rPr>
                <w:sz w:val="26"/>
              </w:rPr>
              <w:t>thảo.</w:t>
            </w:r>
          </w:p>
        </w:tc>
      </w:tr>
      <w:tr>
        <w:trPr>
          <w:trHeight w:val="5125" w:hRule="exact"/>
        </w:trPr>
        <w:tc>
          <w:tcPr>
            <w:tcW w:w="2259" w:type="dxa"/>
          </w:tcPr>
          <w:p>
            <w:pPr>
              <w:pStyle w:val="TableParagraph"/>
              <w:spacing w:line="324" w:lineRule="auto" w:before="55"/>
              <w:ind w:right="891"/>
              <w:rPr>
                <w:sz w:val="26"/>
              </w:rPr>
            </w:pPr>
            <w:r>
              <w:rPr>
                <w:w w:val="95"/>
                <w:sz w:val="26"/>
              </w:rPr>
              <w:t>4200-4400 </w:t>
            </w:r>
            <w:r>
              <w:rPr>
                <w:sz w:val="26"/>
              </w:rPr>
              <w:t>(MHz)</w:t>
            </w:r>
          </w:p>
        </w:tc>
        <w:tc>
          <w:tcPr>
            <w:tcW w:w="4253" w:type="dxa"/>
          </w:tcPr>
          <w:p>
            <w:pPr>
              <w:pStyle w:val="TableParagraph"/>
              <w:spacing w:line="276" w:lineRule="auto" w:before="55"/>
              <w:ind w:right="139"/>
              <w:jc w:val="both"/>
              <w:rPr>
                <w:sz w:val="26"/>
              </w:rPr>
            </w:pPr>
            <w:r>
              <w:rPr>
                <w:sz w:val="26"/>
              </w:rPr>
              <w:t>+ Bổ sung nghiệp vụ DI ĐỘNG HÀNG KHÔNG (R) làm nghiệp vụ chính</w:t>
            </w:r>
          </w:p>
          <w:p>
            <w:pPr>
              <w:pStyle w:val="TableParagraph"/>
              <w:spacing w:before="61"/>
              <w:jc w:val="both"/>
              <w:rPr>
                <w:sz w:val="26"/>
              </w:rPr>
            </w:pPr>
            <w:r>
              <w:rPr>
                <w:sz w:val="26"/>
              </w:rPr>
              <w:t>+ Bổ sung chú thích 5.436; 5.437</w:t>
            </w:r>
          </w:p>
          <w:p>
            <w:pPr>
              <w:pStyle w:val="TableParagraph"/>
              <w:spacing w:before="106"/>
              <w:jc w:val="both"/>
              <w:rPr>
                <w:sz w:val="26"/>
              </w:rPr>
            </w:pPr>
            <w:r>
              <w:rPr>
                <w:sz w:val="26"/>
              </w:rPr>
              <w:t>+Sửa đổi 5.438 của ITU-R</w:t>
            </w:r>
          </w:p>
        </w:tc>
        <w:tc>
          <w:tcPr>
            <w:tcW w:w="7710" w:type="dxa"/>
          </w:tcPr>
          <w:p>
            <w:pPr>
              <w:pStyle w:val="TableParagraph"/>
              <w:spacing w:line="276" w:lineRule="auto" w:before="55"/>
              <w:ind w:left="100" w:right="134"/>
              <w:jc w:val="both"/>
              <w:rPr>
                <w:sz w:val="26"/>
              </w:rPr>
            </w:pPr>
            <w:r>
              <w:rPr>
                <w:sz w:val="26"/>
              </w:rPr>
              <w:t>+ WRC-15 đã bổ sung nghiệp vụ DI ĐỘNG HÀNG KHÔNG là nghiệp vụ chính tại băng tần này theo điều kiện sử dụng tại chú thích 5.436 để cho phép triển khai các hệ thống vô tuyến nội bộ hàng không thuộc nghiệp vụ Di động hàng không, giúp giảm tải trọng của hệ thống dây cáp trên tàu bay.</w:t>
            </w:r>
          </w:p>
          <w:p>
            <w:pPr>
              <w:pStyle w:val="TableParagraph"/>
              <w:spacing w:line="276" w:lineRule="auto" w:before="61"/>
              <w:ind w:left="100" w:right="137"/>
              <w:jc w:val="both"/>
              <w:rPr>
                <w:sz w:val="26"/>
              </w:rPr>
            </w:pPr>
            <w:r>
              <w:rPr>
                <w:sz w:val="26"/>
              </w:rPr>
              <w:t>+ WRC-15 cũng bổ sung chú thích 5.437 để cho phép sử dụng các Cảm biến thụ động thuộc nghiệp vụ Nghiên cứu vũ trụ và Thăm dò trái đất qua vệ tinh ttheo nghiệp vụ phụ.</w:t>
            </w:r>
          </w:p>
          <w:p>
            <w:pPr>
              <w:pStyle w:val="TableParagraph"/>
              <w:spacing w:line="276" w:lineRule="auto" w:before="64"/>
              <w:ind w:left="100" w:right="137"/>
              <w:jc w:val="both"/>
              <w:rPr>
                <w:sz w:val="26"/>
              </w:rPr>
            </w:pPr>
            <w:r>
              <w:rPr>
                <w:sz w:val="26"/>
              </w:rPr>
              <w:t>+ WRC-15 cũng sửa đổi 5.438 xóa bỏ quy định cho phép cảm biến của nghiệp vụ Thăm do trái đất sử dụng băng tần này.</w:t>
            </w:r>
          </w:p>
          <w:p>
            <w:pPr>
              <w:pStyle w:val="TableParagraph"/>
              <w:spacing w:line="276" w:lineRule="auto" w:before="61"/>
              <w:ind w:left="100" w:right="135"/>
              <w:jc w:val="both"/>
              <w:rPr>
                <w:sz w:val="26"/>
              </w:rPr>
            </w:pPr>
            <w:r>
              <w:rPr>
                <w:sz w:val="26"/>
              </w:rPr>
              <w:t>+ Do vậy, đề nghị bổ sung và cập nhật các quy định nêu trên để phù hợp với xu hướng triển khai các hệ thống thông tin nội bộ tàu bay, hệ thống đo cao, đồng thời không hạn chế nhu cầu sử dụng hệ thống thăm dò trái đất qua vệ tinh ở băng tần này.</w:t>
            </w:r>
          </w:p>
        </w:tc>
      </w:tr>
      <w:tr>
        <w:trPr>
          <w:trHeight w:val="1851" w:hRule="exact"/>
        </w:trPr>
        <w:tc>
          <w:tcPr>
            <w:tcW w:w="2259" w:type="dxa"/>
          </w:tcPr>
          <w:p>
            <w:pPr>
              <w:pStyle w:val="TableParagraph"/>
              <w:spacing w:line="326" w:lineRule="auto" w:before="53"/>
              <w:ind w:right="891"/>
              <w:rPr>
                <w:sz w:val="26"/>
              </w:rPr>
            </w:pPr>
            <w:r>
              <w:rPr>
                <w:w w:val="95"/>
                <w:sz w:val="26"/>
              </w:rPr>
              <w:t>4800-4990 </w:t>
            </w:r>
            <w:r>
              <w:rPr>
                <w:sz w:val="26"/>
              </w:rPr>
              <w:t>(MHz)</w:t>
            </w:r>
          </w:p>
        </w:tc>
        <w:tc>
          <w:tcPr>
            <w:tcW w:w="4253" w:type="dxa"/>
          </w:tcPr>
          <w:p>
            <w:pPr>
              <w:pStyle w:val="TableParagraph"/>
              <w:spacing w:before="53"/>
              <w:ind w:right="177"/>
              <w:rPr>
                <w:sz w:val="26"/>
              </w:rPr>
            </w:pPr>
            <w:r>
              <w:rPr>
                <w:sz w:val="26"/>
              </w:rPr>
              <w:t>+Bổ sung chú thích 5.441B</w:t>
            </w:r>
          </w:p>
          <w:p>
            <w:pPr>
              <w:pStyle w:val="TableParagraph"/>
              <w:spacing w:before="106"/>
              <w:ind w:right="177"/>
              <w:rPr>
                <w:sz w:val="26"/>
              </w:rPr>
            </w:pPr>
            <w:r>
              <w:rPr>
                <w:sz w:val="26"/>
              </w:rPr>
              <w:t>+ Sửa đổi chú thích 5.442</w:t>
            </w:r>
          </w:p>
          <w:p>
            <w:pPr>
              <w:pStyle w:val="TableParagraph"/>
              <w:spacing w:before="104"/>
              <w:ind w:right="177"/>
              <w:rPr>
                <w:sz w:val="26"/>
              </w:rPr>
            </w:pPr>
            <w:r>
              <w:rPr>
                <w:sz w:val="26"/>
              </w:rPr>
              <w:t>+ Sửa đổi chú thích VTN18</w:t>
            </w:r>
          </w:p>
        </w:tc>
        <w:tc>
          <w:tcPr>
            <w:tcW w:w="7710" w:type="dxa"/>
          </w:tcPr>
          <w:p>
            <w:pPr>
              <w:pStyle w:val="TableParagraph"/>
              <w:spacing w:line="276" w:lineRule="auto" w:before="53"/>
              <w:ind w:left="100" w:right="134"/>
              <w:jc w:val="both"/>
              <w:rPr>
                <w:sz w:val="26"/>
              </w:rPr>
            </w:pPr>
            <w:r>
              <w:rPr>
                <w:sz w:val="26"/>
              </w:rPr>
              <w:t>+ WRC-15 đã bổ sung 5.441B xác định băng tần cho IMT tại một số quốc gia trong đó có Việt Nam. Tại Việt Nam, nhu cầu sử dụng băng tần này cho nghiệp vụ Cố Đinh, Di động không cao. Do đó có thể giải phóng băng tần này cho IMT theo xu hướng quốc tế. Đây cũng là thành công trong đề xuất của Việt Nam tại Hội nghị WRC-15.</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1508" w:hRule="exact"/>
        </w:trPr>
        <w:tc>
          <w:tcPr>
            <w:tcW w:w="2259" w:type="dxa"/>
          </w:tcPr>
          <w:p>
            <w:pPr/>
          </w:p>
        </w:tc>
        <w:tc>
          <w:tcPr>
            <w:tcW w:w="4253" w:type="dxa"/>
          </w:tcPr>
          <w:p>
            <w:pPr/>
          </w:p>
        </w:tc>
        <w:tc>
          <w:tcPr>
            <w:tcW w:w="7710" w:type="dxa"/>
          </w:tcPr>
          <w:p>
            <w:pPr>
              <w:pStyle w:val="TableParagraph"/>
              <w:spacing w:line="276" w:lineRule="auto" w:before="0"/>
              <w:ind w:left="100" w:right="188"/>
              <w:rPr>
                <w:sz w:val="26"/>
              </w:rPr>
            </w:pPr>
            <w:r>
              <w:rPr>
                <w:sz w:val="26"/>
              </w:rPr>
              <w:t>+ WRC-15 sửa đổi chú thích 5.442, đề xuất cập nhật lại chú thích này tại phân chia của Việt Nam.</w:t>
            </w:r>
          </w:p>
          <w:p>
            <w:pPr>
              <w:pStyle w:val="TableParagraph"/>
              <w:spacing w:line="276" w:lineRule="auto" w:before="61"/>
              <w:ind w:left="100" w:right="188"/>
              <w:rPr>
                <w:sz w:val="26"/>
              </w:rPr>
            </w:pPr>
            <w:r>
              <w:rPr>
                <w:sz w:val="26"/>
              </w:rPr>
              <w:t>+ Sửa đổi VTN18 với nội dung xác định băng tần này cho IMT, điều kiện sử dụng và lộ trình giải phóng băng tần. Chi tiết tại Phụ lục 2.</w:t>
            </w:r>
          </w:p>
        </w:tc>
      </w:tr>
      <w:tr>
        <w:trPr>
          <w:trHeight w:val="3687" w:hRule="exact"/>
        </w:trPr>
        <w:tc>
          <w:tcPr>
            <w:tcW w:w="2259" w:type="dxa"/>
          </w:tcPr>
          <w:p>
            <w:pPr>
              <w:pStyle w:val="TableParagraph"/>
              <w:spacing w:line="324" w:lineRule="auto"/>
              <w:ind w:right="826"/>
              <w:rPr>
                <w:sz w:val="26"/>
              </w:rPr>
            </w:pPr>
            <w:r>
              <w:rPr>
                <w:sz w:val="26"/>
              </w:rPr>
              <w:t>5030 – 5091 (MHz)</w:t>
            </w:r>
          </w:p>
        </w:tc>
        <w:tc>
          <w:tcPr>
            <w:tcW w:w="4253" w:type="dxa"/>
          </w:tcPr>
          <w:p>
            <w:pPr>
              <w:pStyle w:val="TableParagraph"/>
              <w:spacing w:line="276" w:lineRule="auto"/>
              <w:ind w:right="139"/>
              <w:jc w:val="both"/>
              <w:rPr>
                <w:sz w:val="26"/>
              </w:rPr>
            </w:pPr>
            <w:r>
              <w:rPr>
                <w:sz w:val="26"/>
              </w:rPr>
              <w:t>+ Sửa đổi nội dung chú thích 5.444 của ITU-R</w:t>
            </w:r>
          </w:p>
          <w:p>
            <w:pPr>
              <w:pStyle w:val="TableParagraph"/>
              <w:spacing w:line="276" w:lineRule="auto" w:before="61"/>
              <w:ind w:right="137"/>
              <w:jc w:val="both"/>
              <w:rPr>
                <w:sz w:val="26"/>
              </w:rPr>
            </w:pPr>
            <w:r>
              <w:rPr>
                <w:sz w:val="26"/>
              </w:rPr>
              <w:t>+ Bổ sung chú thích VTN21 định hướng sử dụng băng tần  này được  cho hệ thống máy bay không người lái.</w:t>
            </w:r>
          </w:p>
        </w:tc>
        <w:tc>
          <w:tcPr>
            <w:tcW w:w="7710" w:type="dxa"/>
          </w:tcPr>
          <w:p>
            <w:pPr>
              <w:pStyle w:val="TableParagraph"/>
              <w:spacing w:line="276" w:lineRule="auto"/>
              <w:ind w:left="100" w:right="135"/>
              <w:jc w:val="both"/>
              <w:rPr>
                <w:sz w:val="26"/>
              </w:rPr>
            </w:pPr>
            <w:r>
              <w:rPr>
                <w:sz w:val="26"/>
              </w:rPr>
              <w:t>+ WRC-15 đã bổ sung sửa đổi nghị quyết 114 – nghị quyết mà chú thích 5.444 tham chiếu, do đó đề nghị cập nhật lại nội dung chú thích này tại phân chia của Việt Nam.</w:t>
            </w:r>
          </w:p>
          <w:p>
            <w:pPr>
              <w:pStyle w:val="TableParagraph"/>
              <w:spacing w:line="276" w:lineRule="auto" w:before="64"/>
              <w:ind w:left="100" w:right="135"/>
              <w:jc w:val="both"/>
              <w:rPr>
                <w:sz w:val="26"/>
              </w:rPr>
            </w:pPr>
            <w:r>
              <w:rPr>
                <w:sz w:val="26"/>
              </w:rPr>
              <w:t>+ Tại băng tần này nghiệp vụ di động hàng không (R) cũng được xem xét sử dụng cho chế độ điều khiển hệ thống máy bay không người lái (UAS) tuân theo các tiêu chuẩn của ICAO, quy định tại chú thích 5.443C.</w:t>
            </w:r>
          </w:p>
          <w:p>
            <w:pPr>
              <w:pStyle w:val="TableParagraph"/>
              <w:spacing w:line="276" w:lineRule="auto" w:before="63"/>
              <w:ind w:left="100" w:right="134"/>
              <w:jc w:val="both"/>
              <w:rPr>
                <w:sz w:val="26"/>
              </w:rPr>
            </w:pPr>
            <w:r>
              <w:rPr>
                <w:sz w:val="26"/>
              </w:rPr>
              <w:t>+ Đề nghị bổ sung VTN21 để định hướng việc sử dụng, chế tạo, mua sắm hệ thống UAS trong nước phù hợp với các quy định của quốc tế. Chi tiết tại phụ lục 2.</w:t>
            </w:r>
          </w:p>
        </w:tc>
      </w:tr>
      <w:tr>
        <w:trPr>
          <w:trHeight w:val="4035" w:hRule="exact"/>
        </w:trPr>
        <w:tc>
          <w:tcPr>
            <w:tcW w:w="2259" w:type="dxa"/>
          </w:tcPr>
          <w:p>
            <w:pPr>
              <w:pStyle w:val="TableParagraph"/>
              <w:spacing w:line="324" w:lineRule="auto" w:before="55"/>
              <w:ind w:right="870" w:firstLine="64"/>
              <w:rPr>
                <w:sz w:val="26"/>
              </w:rPr>
            </w:pPr>
            <w:r>
              <w:rPr>
                <w:sz w:val="26"/>
              </w:rPr>
              <w:t>5091 -5150 (MHz)</w:t>
            </w:r>
          </w:p>
        </w:tc>
        <w:tc>
          <w:tcPr>
            <w:tcW w:w="4253" w:type="dxa"/>
          </w:tcPr>
          <w:p>
            <w:pPr>
              <w:pStyle w:val="TableParagraph"/>
              <w:spacing w:line="276" w:lineRule="auto" w:before="55"/>
              <w:ind w:right="138"/>
              <w:jc w:val="both"/>
              <w:rPr>
                <w:sz w:val="26"/>
              </w:rPr>
            </w:pPr>
            <w:r>
              <w:rPr>
                <w:sz w:val="26"/>
              </w:rPr>
              <w:t>+ Bổ sung nghiệp vụ CỐ ĐỊNH QUA VỆ TINH (trái đất tới vũ trụ) làm nghiệp vụ chính</w:t>
            </w:r>
          </w:p>
          <w:p>
            <w:pPr>
              <w:pStyle w:val="TableParagraph"/>
              <w:spacing w:line="278" w:lineRule="auto" w:before="61"/>
              <w:ind w:right="140"/>
              <w:jc w:val="both"/>
              <w:rPr>
                <w:sz w:val="26"/>
              </w:rPr>
            </w:pPr>
            <w:r>
              <w:rPr>
                <w:sz w:val="26"/>
              </w:rPr>
              <w:t>+ Sửa đổi chú thích 5.444A 5.444B  và</w:t>
            </w:r>
            <w:r>
              <w:rPr>
                <w:spacing w:val="-4"/>
                <w:sz w:val="26"/>
              </w:rPr>
              <w:t> </w:t>
            </w:r>
            <w:r>
              <w:rPr>
                <w:sz w:val="26"/>
              </w:rPr>
              <w:t>5.444</w:t>
            </w:r>
          </w:p>
        </w:tc>
        <w:tc>
          <w:tcPr>
            <w:tcW w:w="7710" w:type="dxa"/>
          </w:tcPr>
          <w:p>
            <w:pPr>
              <w:pStyle w:val="TableParagraph"/>
              <w:spacing w:line="276" w:lineRule="auto" w:before="55"/>
              <w:ind w:left="100" w:right="138"/>
              <w:jc w:val="both"/>
              <w:rPr>
                <w:sz w:val="26"/>
              </w:rPr>
            </w:pPr>
            <w:r>
              <w:rPr>
                <w:sz w:val="26"/>
              </w:rPr>
              <w:t>+ Trước WRC-15 chú thích 5.444A đã quy định phân chia bổ sung nghiệp vụ Cố định qua vệ tinh làm nghiệp vụ chính trên băng tần này, WRC-15 đã chính thức bổ sung vào bảng phân chia nghiệp vụ Cố định qua vệ tinh làm nghiệp vụ chính.</w:t>
            </w:r>
          </w:p>
          <w:p>
            <w:pPr>
              <w:pStyle w:val="TableParagraph"/>
              <w:spacing w:line="276" w:lineRule="auto" w:before="63"/>
              <w:ind w:left="100" w:right="138"/>
              <w:jc w:val="both"/>
              <w:rPr>
                <w:sz w:val="26"/>
              </w:rPr>
            </w:pPr>
            <w:r>
              <w:rPr>
                <w:sz w:val="26"/>
              </w:rPr>
              <w:t>+ WRC-15 sửa đổi các nghị quyết 114, 418, 748 – là các nghị quyết mà các chú thích 5.444; 5.444A và 5.444B tham chiếu đến. Ngoài ra 5.444 cũng được bổ sung nội dung yêu cầu phối hợp giữa các quốc gia khi sử dụng đường tiếp sóng cho vệ tinh phi địa tĩnh hoạt động trong nghiệp vụ Di động qua vệ tinh.</w:t>
            </w:r>
          </w:p>
          <w:p>
            <w:pPr>
              <w:pStyle w:val="TableParagraph"/>
              <w:spacing w:line="276" w:lineRule="auto" w:before="61"/>
              <w:ind w:left="100" w:right="137"/>
              <w:jc w:val="both"/>
              <w:rPr>
                <w:sz w:val="26"/>
              </w:rPr>
            </w:pPr>
            <w:r>
              <w:rPr>
                <w:sz w:val="26"/>
              </w:rPr>
              <w:t>Đề xuất cập nhật thay đổi này tại phân chia của Việt Nam để phù hợp với phân chia của Khu vực 3.</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2598" w:hRule="exact"/>
        </w:trPr>
        <w:tc>
          <w:tcPr>
            <w:tcW w:w="2259" w:type="dxa"/>
          </w:tcPr>
          <w:p>
            <w:pPr>
              <w:pStyle w:val="TableParagraph"/>
              <w:spacing w:line="324" w:lineRule="auto" w:before="55"/>
              <w:ind w:right="891"/>
              <w:rPr>
                <w:sz w:val="26"/>
              </w:rPr>
            </w:pPr>
            <w:r>
              <w:rPr>
                <w:w w:val="95"/>
                <w:sz w:val="26"/>
              </w:rPr>
              <w:t>5925-6700 </w:t>
            </w:r>
            <w:r>
              <w:rPr>
                <w:sz w:val="26"/>
              </w:rPr>
              <w:t>(MHz)</w:t>
            </w:r>
          </w:p>
        </w:tc>
        <w:tc>
          <w:tcPr>
            <w:tcW w:w="4253" w:type="dxa"/>
          </w:tcPr>
          <w:p>
            <w:pPr>
              <w:pStyle w:val="TableParagraph"/>
              <w:spacing w:line="276" w:lineRule="auto" w:before="55"/>
              <w:ind w:right="135"/>
              <w:jc w:val="both"/>
              <w:rPr>
                <w:sz w:val="26"/>
              </w:rPr>
            </w:pPr>
            <w:r>
              <w:rPr>
                <w:sz w:val="26"/>
              </w:rPr>
              <w:t>+ Sửa đổi chú thích 5.457A  và 5.457B của ITU-R để sung thêm điều kiện cho đài mặt đất đặt trên tàu thủy sử dụng băng tần 5925-6425 MHz hoạt động trong nghiệp vụ cố  định qua vệ tinh.</w:t>
            </w:r>
          </w:p>
        </w:tc>
        <w:tc>
          <w:tcPr>
            <w:tcW w:w="7710" w:type="dxa"/>
          </w:tcPr>
          <w:p>
            <w:pPr>
              <w:pStyle w:val="TableParagraph"/>
              <w:spacing w:line="276" w:lineRule="auto" w:before="55"/>
              <w:ind w:left="100" w:right="141"/>
              <w:jc w:val="both"/>
              <w:rPr>
                <w:sz w:val="26"/>
              </w:rPr>
            </w:pPr>
            <w:r>
              <w:rPr>
                <w:sz w:val="26"/>
              </w:rPr>
              <w:t>WRC-15 đã sửa đổi 5.457A và 5.457B để bổ sung </w:t>
            </w:r>
            <w:r>
              <w:rPr>
                <w:spacing w:val="2"/>
                <w:sz w:val="26"/>
              </w:rPr>
              <w:t>quy </w:t>
            </w:r>
            <w:r>
              <w:rPr>
                <w:sz w:val="26"/>
              </w:rPr>
              <w:t>định áp dụng  đối với đài mặt đất đặt trên tàu thủy hoạt động trong nghiệp vụ cố định qua vệ tinh sử dụng băng tần 5925 – 6425</w:t>
            </w:r>
            <w:r>
              <w:rPr>
                <w:spacing w:val="-11"/>
                <w:sz w:val="26"/>
              </w:rPr>
              <w:t> </w:t>
            </w:r>
            <w:r>
              <w:rPr>
                <w:sz w:val="26"/>
              </w:rPr>
              <w:t>MHz.</w:t>
            </w:r>
          </w:p>
          <w:p>
            <w:pPr>
              <w:pStyle w:val="TableParagraph"/>
              <w:spacing w:line="278" w:lineRule="auto" w:before="61"/>
              <w:ind w:left="100" w:right="137"/>
              <w:jc w:val="both"/>
              <w:rPr>
                <w:sz w:val="26"/>
              </w:rPr>
            </w:pPr>
            <w:r>
              <w:rPr>
                <w:sz w:val="26"/>
              </w:rPr>
              <w:t>Đề xuất cập nhật thay đổi này tại phân chia của Việt Nam để phù hợp với phân chia của Khu vực 3.</w:t>
            </w:r>
          </w:p>
        </w:tc>
      </w:tr>
      <w:tr>
        <w:trPr>
          <w:trHeight w:val="1282" w:hRule="exact"/>
        </w:trPr>
        <w:tc>
          <w:tcPr>
            <w:tcW w:w="2259" w:type="dxa"/>
          </w:tcPr>
          <w:p>
            <w:pPr>
              <w:pStyle w:val="TableParagraph"/>
              <w:spacing w:line="324" w:lineRule="auto" w:before="55"/>
              <w:ind w:right="826"/>
              <w:rPr>
                <w:sz w:val="26"/>
              </w:rPr>
            </w:pPr>
            <w:r>
              <w:rPr>
                <w:sz w:val="26"/>
              </w:rPr>
              <w:t>6700 – 7075 (MHz)</w:t>
            </w:r>
          </w:p>
        </w:tc>
        <w:tc>
          <w:tcPr>
            <w:tcW w:w="4253" w:type="dxa"/>
          </w:tcPr>
          <w:p>
            <w:pPr>
              <w:pStyle w:val="TableParagraph"/>
              <w:spacing w:line="276" w:lineRule="auto" w:before="55"/>
              <w:ind w:right="129"/>
              <w:rPr>
                <w:sz w:val="26"/>
              </w:rPr>
            </w:pPr>
            <w:r>
              <w:rPr>
                <w:sz w:val="26"/>
              </w:rPr>
              <w:t>Xóa bỏ chú thích 5.458C theo kết quả cập nhật của WRC-15</w:t>
            </w:r>
          </w:p>
        </w:tc>
        <w:tc>
          <w:tcPr>
            <w:tcW w:w="7710" w:type="dxa"/>
          </w:tcPr>
          <w:p>
            <w:pPr>
              <w:pStyle w:val="TableParagraph"/>
              <w:spacing w:line="276" w:lineRule="auto" w:before="55"/>
              <w:ind w:left="100" w:right="137"/>
              <w:jc w:val="both"/>
              <w:rPr>
                <w:sz w:val="26"/>
              </w:rPr>
            </w:pPr>
            <w:r>
              <w:rPr>
                <w:sz w:val="26"/>
              </w:rPr>
              <w:t>WRC-15 đã xóa bỏ 5.458C quy định việc các quốc gia phải phối hợp khi sử dụng băng tần 7025 – 7075 MHz cho các hệ thống vệ tinh phi địa</w:t>
            </w:r>
            <w:r>
              <w:rPr>
                <w:spacing w:val="-4"/>
                <w:sz w:val="26"/>
              </w:rPr>
              <w:t> </w:t>
            </w:r>
            <w:r>
              <w:rPr>
                <w:sz w:val="26"/>
              </w:rPr>
              <w:t>tĩnh.</w:t>
            </w:r>
          </w:p>
        </w:tc>
      </w:tr>
      <w:tr>
        <w:trPr>
          <w:trHeight w:val="1568" w:hRule="exact"/>
        </w:trPr>
        <w:tc>
          <w:tcPr>
            <w:tcW w:w="2259" w:type="dxa"/>
          </w:tcPr>
          <w:p>
            <w:pPr>
              <w:pStyle w:val="TableParagraph"/>
              <w:spacing w:line="324" w:lineRule="auto" w:before="55"/>
              <w:ind w:right="269"/>
              <w:rPr>
                <w:sz w:val="26"/>
              </w:rPr>
            </w:pPr>
            <w:r>
              <w:rPr>
                <w:sz w:val="26"/>
              </w:rPr>
              <w:t>7145-7 190 (MHz)</w:t>
            </w:r>
          </w:p>
        </w:tc>
        <w:tc>
          <w:tcPr>
            <w:tcW w:w="4253" w:type="dxa"/>
          </w:tcPr>
          <w:p>
            <w:pPr>
              <w:pStyle w:val="TableParagraph"/>
              <w:spacing w:line="276" w:lineRule="auto" w:before="55"/>
              <w:ind w:right="137"/>
              <w:jc w:val="both"/>
              <w:rPr>
                <w:sz w:val="26"/>
              </w:rPr>
            </w:pPr>
            <w:r>
              <w:rPr>
                <w:sz w:val="26"/>
              </w:rPr>
              <w:t>Xóa bỏ chú thích 5.460 của ITU-R do không còn liên quan đến băng tần  này.</w:t>
            </w:r>
          </w:p>
        </w:tc>
        <w:tc>
          <w:tcPr>
            <w:tcW w:w="7710" w:type="dxa"/>
          </w:tcPr>
          <w:p>
            <w:pPr>
              <w:pStyle w:val="TableParagraph"/>
              <w:spacing w:line="276" w:lineRule="auto" w:before="55"/>
              <w:ind w:left="100" w:right="188"/>
              <w:rPr>
                <w:sz w:val="26"/>
              </w:rPr>
            </w:pPr>
            <w:r>
              <w:rPr>
                <w:sz w:val="26"/>
              </w:rPr>
              <w:t>Sau khi WRC-15 đã phân chia băng tần 7145 – 7235 MHz thành hai đoạn băng tần 7145 – 7190 MHz và 7190 – 7235 MHz</w:t>
            </w:r>
          </w:p>
          <w:p>
            <w:pPr>
              <w:pStyle w:val="TableParagraph"/>
              <w:spacing w:line="276" w:lineRule="auto" w:before="61"/>
              <w:ind w:left="100" w:right="188"/>
              <w:rPr>
                <w:sz w:val="26"/>
              </w:rPr>
            </w:pPr>
            <w:r>
              <w:rPr>
                <w:sz w:val="26"/>
              </w:rPr>
              <w:t>Chú thích 5.460 không còn ảnh hưởng tới băng tần 7145 – 7190 MHz. Nên  đề nghị xóa bỏ 5.460.</w:t>
            </w:r>
          </w:p>
        </w:tc>
      </w:tr>
      <w:tr>
        <w:trPr>
          <w:trHeight w:val="3973" w:hRule="exact"/>
        </w:trPr>
        <w:tc>
          <w:tcPr>
            <w:tcW w:w="2259" w:type="dxa"/>
          </w:tcPr>
          <w:p>
            <w:pPr>
              <w:pStyle w:val="TableParagraph"/>
              <w:spacing w:line="324" w:lineRule="auto"/>
              <w:ind w:right="269"/>
              <w:rPr>
                <w:sz w:val="26"/>
              </w:rPr>
            </w:pPr>
            <w:r>
              <w:rPr>
                <w:sz w:val="26"/>
              </w:rPr>
              <w:t>7190-7 235 (MHz)</w:t>
            </w:r>
          </w:p>
        </w:tc>
        <w:tc>
          <w:tcPr>
            <w:tcW w:w="4253" w:type="dxa"/>
          </w:tcPr>
          <w:p>
            <w:pPr>
              <w:pStyle w:val="TableParagraph"/>
              <w:spacing w:line="276" w:lineRule="auto"/>
              <w:ind w:right="128"/>
              <w:rPr>
                <w:sz w:val="26"/>
              </w:rPr>
            </w:pPr>
            <w:r>
              <w:rPr>
                <w:sz w:val="26"/>
              </w:rPr>
              <w:t>+ Bổ sung nghiệp vụ THĂM DÒ TRÁI ĐẤT QUA VỆ  TINH (trái </w:t>
            </w:r>
            <w:r>
              <w:rPr>
                <w:spacing w:val="50"/>
                <w:sz w:val="26"/>
              </w:rPr>
              <w:t> </w:t>
            </w:r>
            <w:r>
              <w:rPr>
                <w:sz w:val="26"/>
              </w:rPr>
              <w:t>đất</w:t>
            </w:r>
          </w:p>
          <w:p>
            <w:pPr>
              <w:pStyle w:val="TableParagraph"/>
              <w:spacing w:before="1"/>
              <w:ind w:right="177"/>
              <w:rPr>
                <w:sz w:val="26"/>
              </w:rPr>
            </w:pPr>
            <w:r>
              <w:rPr>
                <w:sz w:val="26"/>
              </w:rPr>
              <w:t>tới vũ trụ) làm nghiệm vụ chính</w:t>
            </w:r>
          </w:p>
          <w:p>
            <w:pPr>
              <w:pStyle w:val="TableParagraph"/>
              <w:spacing w:line="276" w:lineRule="auto" w:before="106"/>
              <w:ind w:right="177"/>
              <w:rPr>
                <w:sz w:val="26"/>
              </w:rPr>
            </w:pPr>
            <w:r>
              <w:rPr>
                <w:sz w:val="26"/>
              </w:rPr>
              <w:t>+ Bổ sung hai chú thích 5.460A và 5.460B.</w:t>
            </w:r>
          </w:p>
          <w:p>
            <w:pPr>
              <w:pStyle w:val="TableParagraph"/>
              <w:spacing w:before="61"/>
              <w:ind w:right="129"/>
              <w:rPr>
                <w:sz w:val="26"/>
              </w:rPr>
            </w:pPr>
            <w:r>
              <w:rPr>
                <w:sz w:val="26"/>
              </w:rPr>
              <w:t>+ Sửa đổi chú thích 5.460 của ITU-R.</w:t>
            </w:r>
          </w:p>
        </w:tc>
        <w:tc>
          <w:tcPr>
            <w:tcW w:w="7710" w:type="dxa"/>
          </w:tcPr>
          <w:p>
            <w:pPr>
              <w:pStyle w:val="TableParagraph"/>
              <w:spacing w:line="276" w:lineRule="auto"/>
              <w:ind w:left="100" w:right="137"/>
              <w:jc w:val="both"/>
              <w:rPr>
                <w:sz w:val="26"/>
              </w:rPr>
            </w:pPr>
            <w:r>
              <w:rPr>
                <w:sz w:val="26"/>
              </w:rPr>
              <w:t>+ Để bổ sung cho các hệ thống điều khiển và đo xa trong hệ thống vệ tinh quan sát trái đất, theo đề xuất của một số quốc gia, WRC-15 đã phân chia bổ sung nghiệp vụ Thăm dò Trái đất qua vệ tinh là nghiệp vụ chính và bổ sung hai chú thích 5.460A và 5.460B quy định điều kiện  sử dụng nghiệp vụ này không được áp dụng khoản 5.43A và không được bảo vệ và kháng nghị nhiễu từ nghiệp vụ Cố định, Di động và  quy định yêu cầu về khoảng cách từ vị trí đặt đài mặt đất biên giới  quốc gia lân</w:t>
            </w:r>
            <w:r>
              <w:rPr>
                <w:spacing w:val="-5"/>
                <w:sz w:val="26"/>
              </w:rPr>
              <w:t> </w:t>
            </w:r>
            <w:r>
              <w:rPr>
                <w:sz w:val="26"/>
              </w:rPr>
              <w:t>cận.</w:t>
            </w:r>
          </w:p>
          <w:p>
            <w:pPr>
              <w:pStyle w:val="TableParagraph"/>
              <w:spacing w:line="276" w:lineRule="auto" w:before="61"/>
              <w:ind w:left="100" w:right="142"/>
              <w:jc w:val="both"/>
              <w:rPr>
                <w:sz w:val="26"/>
              </w:rPr>
            </w:pPr>
            <w:r>
              <w:rPr>
                <w:sz w:val="26"/>
              </w:rPr>
              <w:t>WRC-15 cũng sửa đổi 5.460 để xóa bỏ việc điều chỉnh đối với băng  tần 7145 -7190</w:t>
            </w:r>
            <w:r>
              <w:rPr>
                <w:spacing w:val="-10"/>
                <w:sz w:val="26"/>
              </w:rPr>
              <w:t> </w:t>
            </w:r>
            <w:r>
              <w:rPr>
                <w:sz w:val="26"/>
              </w:rPr>
              <w:t>MHz.</w:t>
            </w:r>
          </w:p>
          <w:p>
            <w:pPr>
              <w:pStyle w:val="TableParagraph"/>
              <w:spacing w:before="61"/>
              <w:ind w:left="165"/>
              <w:jc w:val="both"/>
              <w:rPr>
                <w:sz w:val="26"/>
              </w:rPr>
            </w:pPr>
            <w:r>
              <w:rPr>
                <w:sz w:val="26"/>
              </w:rPr>
              <w:t>Đề xuất cập nhật thay đổi này vào đề xuất phân chia của Việt Nam </w:t>
            </w:r>
            <w:r>
              <w:rPr>
                <w:spacing w:val="62"/>
                <w:sz w:val="26"/>
              </w:rPr>
              <w:t> </w:t>
            </w:r>
            <w:r>
              <w:rPr>
                <w:sz w:val="26"/>
              </w:rPr>
              <w:t>để</w:t>
            </w:r>
          </w:p>
        </w:tc>
      </w:tr>
    </w:tbl>
    <w:p>
      <w:pPr>
        <w:spacing w:after="0"/>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416" w:hRule="exact"/>
        </w:trPr>
        <w:tc>
          <w:tcPr>
            <w:tcW w:w="2259" w:type="dxa"/>
          </w:tcPr>
          <w:p>
            <w:pPr/>
          </w:p>
        </w:tc>
        <w:tc>
          <w:tcPr>
            <w:tcW w:w="4253" w:type="dxa"/>
          </w:tcPr>
          <w:p>
            <w:pPr/>
          </w:p>
        </w:tc>
        <w:tc>
          <w:tcPr>
            <w:tcW w:w="7710" w:type="dxa"/>
          </w:tcPr>
          <w:p>
            <w:pPr>
              <w:pStyle w:val="TableParagraph"/>
              <w:spacing w:line="294" w:lineRule="exact" w:before="0"/>
              <w:ind w:left="100" w:right="188"/>
              <w:rPr>
                <w:sz w:val="26"/>
              </w:rPr>
            </w:pPr>
            <w:r>
              <w:rPr>
                <w:sz w:val="26"/>
              </w:rPr>
              <w:t>phù hợp với phân chia của Khu vực 3.</w:t>
            </w:r>
          </w:p>
        </w:tc>
      </w:tr>
      <w:tr>
        <w:trPr>
          <w:trHeight w:val="2941" w:hRule="exact"/>
        </w:trPr>
        <w:tc>
          <w:tcPr>
            <w:tcW w:w="2259" w:type="dxa"/>
          </w:tcPr>
          <w:p>
            <w:pPr>
              <w:pStyle w:val="TableParagraph"/>
              <w:spacing w:line="324" w:lineRule="auto"/>
              <w:ind w:right="891"/>
              <w:rPr>
                <w:sz w:val="26"/>
              </w:rPr>
            </w:pPr>
            <w:r>
              <w:rPr>
                <w:w w:val="95"/>
                <w:sz w:val="26"/>
              </w:rPr>
              <w:t>7235-7250 </w:t>
            </w:r>
            <w:r>
              <w:rPr>
                <w:sz w:val="26"/>
              </w:rPr>
              <w:t>(MHz)</w:t>
            </w:r>
          </w:p>
        </w:tc>
        <w:tc>
          <w:tcPr>
            <w:tcW w:w="4253" w:type="dxa"/>
          </w:tcPr>
          <w:p>
            <w:pPr>
              <w:pStyle w:val="TableParagraph"/>
              <w:spacing w:line="276" w:lineRule="auto"/>
              <w:ind w:right="140"/>
              <w:jc w:val="both"/>
              <w:rPr>
                <w:sz w:val="26"/>
              </w:rPr>
            </w:pPr>
            <w:r>
              <w:rPr>
                <w:sz w:val="26"/>
              </w:rPr>
              <w:t>Bổ sung nghiệp vụ THĂM DÒ TRÁI ĐẤT QUA VỆ TINH (trái đất tới vũ trụ) làm nghiệm vụ chính</w:t>
            </w:r>
          </w:p>
          <w:p>
            <w:pPr>
              <w:pStyle w:val="TableParagraph"/>
              <w:spacing w:line="276" w:lineRule="auto" w:before="61"/>
              <w:ind w:right="137"/>
              <w:jc w:val="both"/>
              <w:rPr>
                <w:sz w:val="26"/>
              </w:rPr>
            </w:pPr>
            <w:r>
              <w:rPr>
                <w:sz w:val="26"/>
              </w:rPr>
              <w:t>+ Bổ sung chú thích 5.460A của ITU- R</w:t>
            </w:r>
          </w:p>
        </w:tc>
        <w:tc>
          <w:tcPr>
            <w:tcW w:w="7710" w:type="dxa"/>
          </w:tcPr>
          <w:p>
            <w:pPr>
              <w:pStyle w:val="TableParagraph"/>
              <w:spacing w:line="276" w:lineRule="auto"/>
              <w:ind w:left="100" w:right="140"/>
              <w:jc w:val="both"/>
              <w:rPr>
                <w:sz w:val="26"/>
              </w:rPr>
            </w:pPr>
            <w:r>
              <w:rPr>
                <w:sz w:val="26"/>
              </w:rPr>
              <w:t>WRC-15 đã bổ sung nghiệp vụ THĂM DÒ TRÁI ĐẤT QUA VỆ TINH (trái đất tới vũ trụ) làm nghiệm vụ chính và chú thích liên quan  là 5.460A quy định điều kiện sử dụng nghiệp vụ này không được áp dụng khoản 5.43A và không được bảo vệ và kháng nghị nhiễu từ nghiệp vụ Cố định, Di động và quy định yêu cầu về khoảng cách từ vị trí đặt đài mặt đất biên giới quốc gia lân</w:t>
            </w:r>
            <w:r>
              <w:rPr>
                <w:spacing w:val="-33"/>
                <w:sz w:val="26"/>
              </w:rPr>
              <w:t> </w:t>
            </w:r>
            <w:r>
              <w:rPr>
                <w:sz w:val="26"/>
              </w:rPr>
              <w:t>cận.</w:t>
            </w:r>
          </w:p>
          <w:p>
            <w:pPr>
              <w:pStyle w:val="TableParagraph"/>
              <w:spacing w:line="276" w:lineRule="auto" w:before="64"/>
              <w:ind w:left="100" w:right="140"/>
              <w:jc w:val="both"/>
              <w:rPr>
                <w:sz w:val="26"/>
              </w:rPr>
            </w:pPr>
            <w:r>
              <w:rPr>
                <w:sz w:val="26"/>
              </w:rPr>
              <w:t>Đề xuất cập nhật thay đổi này vào đề xuất phân chia của Việt Nam để phù hợp với phân chia của Khu vực 3.</w:t>
            </w:r>
          </w:p>
        </w:tc>
      </w:tr>
      <w:tr>
        <w:trPr>
          <w:trHeight w:val="1282" w:hRule="exact"/>
        </w:trPr>
        <w:tc>
          <w:tcPr>
            <w:tcW w:w="2259" w:type="dxa"/>
          </w:tcPr>
          <w:p>
            <w:pPr>
              <w:pStyle w:val="TableParagraph"/>
              <w:spacing w:line="326" w:lineRule="auto"/>
              <w:ind w:right="826"/>
              <w:rPr>
                <w:sz w:val="26"/>
              </w:rPr>
            </w:pPr>
            <w:r>
              <w:rPr>
                <w:sz w:val="26"/>
              </w:rPr>
              <w:t>7300 – 7375 (MHz)</w:t>
            </w:r>
          </w:p>
        </w:tc>
        <w:tc>
          <w:tcPr>
            <w:tcW w:w="4253" w:type="dxa"/>
          </w:tcPr>
          <w:p>
            <w:pPr>
              <w:pStyle w:val="TableParagraph"/>
              <w:ind w:right="177"/>
              <w:rPr>
                <w:sz w:val="26"/>
              </w:rPr>
            </w:pPr>
            <w:r>
              <w:rPr>
                <w:sz w:val="26"/>
              </w:rPr>
              <w:t>Cập nhật băng tần</w:t>
            </w:r>
          </w:p>
          <w:p>
            <w:pPr>
              <w:pStyle w:val="TableParagraph"/>
              <w:spacing w:line="276" w:lineRule="auto" w:before="106"/>
              <w:ind w:right="177"/>
              <w:rPr>
                <w:sz w:val="26"/>
              </w:rPr>
            </w:pPr>
            <w:r>
              <w:rPr>
                <w:sz w:val="26"/>
              </w:rPr>
              <w:t>Quy định sử dụng băng tần không  thay</w:t>
            </w:r>
            <w:r>
              <w:rPr>
                <w:spacing w:val="-5"/>
                <w:sz w:val="26"/>
              </w:rPr>
              <w:t> </w:t>
            </w:r>
            <w:r>
              <w:rPr>
                <w:sz w:val="26"/>
              </w:rPr>
              <w:t>đổi</w:t>
            </w:r>
          </w:p>
        </w:tc>
        <w:tc>
          <w:tcPr>
            <w:tcW w:w="7710" w:type="dxa"/>
          </w:tcPr>
          <w:p>
            <w:pPr>
              <w:pStyle w:val="TableParagraph"/>
              <w:spacing w:line="278" w:lineRule="auto"/>
              <w:ind w:left="100" w:right="188"/>
              <w:rPr>
                <w:sz w:val="26"/>
              </w:rPr>
            </w:pPr>
            <w:r>
              <w:rPr>
                <w:sz w:val="26"/>
              </w:rPr>
              <w:t>WRC-15 đã chia băng tần 7300 – 7450 MHz thành hai băng tần 7300- 7375 MHz và 7375-7450 MHz.</w:t>
            </w:r>
          </w:p>
          <w:p>
            <w:pPr>
              <w:pStyle w:val="TableParagraph"/>
              <w:spacing w:before="58"/>
              <w:ind w:left="100" w:right="188"/>
              <w:rPr>
                <w:sz w:val="26"/>
              </w:rPr>
            </w:pPr>
            <w:r>
              <w:rPr>
                <w:sz w:val="26"/>
              </w:rPr>
              <w:t>Đoạn băng tần 7300 – 7375 MHz không thay đổi phân chia.</w:t>
            </w:r>
          </w:p>
        </w:tc>
      </w:tr>
      <w:tr>
        <w:trPr>
          <w:trHeight w:val="3630" w:hRule="exact"/>
        </w:trPr>
        <w:tc>
          <w:tcPr>
            <w:tcW w:w="2259" w:type="dxa"/>
          </w:tcPr>
          <w:p>
            <w:pPr>
              <w:pStyle w:val="TableParagraph"/>
              <w:ind w:right="269"/>
              <w:rPr>
                <w:sz w:val="26"/>
              </w:rPr>
            </w:pPr>
            <w:r>
              <w:rPr>
                <w:sz w:val="26"/>
              </w:rPr>
              <w:t>7375 – 7450;</w:t>
            </w:r>
          </w:p>
          <w:p>
            <w:pPr>
              <w:pStyle w:val="TableParagraph"/>
              <w:spacing w:before="107"/>
              <w:ind w:right="269"/>
              <w:rPr>
                <w:sz w:val="26"/>
              </w:rPr>
            </w:pPr>
            <w:r>
              <w:rPr>
                <w:sz w:val="26"/>
              </w:rPr>
              <w:t>7450 – 7550;</w:t>
            </w:r>
          </w:p>
          <w:p>
            <w:pPr>
              <w:pStyle w:val="TableParagraph"/>
              <w:spacing w:line="324" w:lineRule="auto" w:before="104"/>
              <w:ind w:right="826"/>
              <w:rPr>
                <w:sz w:val="26"/>
              </w:rPr>
            </w:pPr>
            <w:r>
              <w:rPr>
                <w:sz w:val="26"/>
              </w:rPr>
              <w:t>7550 – 7750 (MHz)</w:t>
            </w:r>
          </w:p>
        </w:tc>
        <w:tc>
          <w:tcPr>
            <w:tcW w:w="4253" w:type="dxa"/>
          </w:tcPr>
          <w:p>
            <w:pPr>
              <w:pStyle w:val="TableParagraph"/>
              <w:spacing w:line="278" w:lineRule="auto"/>
              <w:ind w:right="129"/>
              <w:rPr>
                <w:sz w:val="26"/>
              </w:rPr>
            </w:pPr>
            <w:r>
              <w:rPr>
                <w:sz w:val="26"/>
              </w:rPr>
              <w:t>+ Bổ sung nghiệp vụ DI ĐỘNG HÀNG HẢI QUA VỆ  TINH (vũ   trụ</w:t>
            </w:r>
          </w:p>
          <w:p>
            <w:pPr>
              <w:pStyle w:val="TableParagraph"/>
              <w:spacing w:line="297" w:lineRule="exact" w:before="0"/>
              <w:ind w:right="177"/>
              <w:rPr>
                <w:sz w:val="26"/>
              </w:rPr>
            </w:pPr>
            <w:r>
              <w:rPr>
                <w:sz w:val="26"/>
              </w:rPr>
              <w:t>tới trái đất) làm nghiệm vụ chính</w:t>
            </w:r>
          </w:p>
          <w:p>
            <w:pPr>
              <w:pStyle w:val="TableParagraph"/>
              <w:spacing w:line="276" w:lineRule="auto" w:before="104"/>
              <w:ind w:right="177"/>
              <w:rPr>
                <w:sz w:val="26"/>
              </w:rPr>
            </w:pPr>
            <w:r>
              <w:rPr>
                <w:sz w:val="26"/>
              </w:rPr>
              <w:t>+Bổ hai chú thích có liên quan là: 5.461AA và 5.461AB.</w:t>
            </w:r>
          </w:p>
        </w:tc>
        <w:tc>
          <w:tcPr>
            <w:tcW w:w="7710" w:type="dxa"/>
          </w:tcPr>
          <w:p>
            <w:pPr>
              <w:pStyle w:val="TableParagraph"/>
              <w:spacing w:line="276" w:lineRule="auto"/>
              <w:ind w:left="100" w:right="137"/>
              <w:jc w:val="both"/>
              <w:rPr>
                <w:sz w:val="26"/>
              </w:rPr>
            </w:pPr>
            <w:r>
              <w:rPr>
                <w:sz w:val="26"/>
              </w:rPr>
              <w:t>Đối với băng tần 7375 – 7450 MHz: Do nhu cầu thông tin hàng hải đang tăng cao do sự phát triển của giao thương trên biển, theo đề xuất của một số quốc gia, WRC-15 đã phân chia bổ sung nghiệp vụ DI ĐỘNG HÀNG HẢI QUA VỆ TINH (vũ trụ tới trái đất) làm nghiệm vụ chính, bổ sung chú thích 5.461AA và 5.461AB quy định việc sử dụng băng tần 7375 – 7750 MHz chỉ giới hạn cho mạng vệ tinh địa tĩnh và không được kháng nghị nhiễu hoặc gây nhiễu cho nghiệp vụ Cố định  và Di động trừ di động Hàng</w:t>
            </w:r>
            <w:r>
              <w:rPr>
                <w:spacing w:val="-8"/>
                <w:sz w:val="26"/>
              </w:rPr>
              <w:t> </w:t>
            </w:r>
            <w:r>
              <w:rPr>
                <w:sz w:val="26"/>
              </w:rPr>
              <w:t>không.</w:t>
            </w:r>
          </w:p>
          <w:p>
            <w:pPr>
              <w:pStyle w:val="TableParagraph"/>
              <w:spacing w:line="278" w:lineRule="auto" w:before="61"/>
              <w:ind w:left="100" w:right="140"/>
              <w:jc w:val="both"/>
              <w:rPr>
                <w:sz w:val="26"/>
              </w:rPr>
            </w:pPr>
            <w:r>
              <w:rPr>
                <w:sz w:val="26"/>
              </w:rPr>
              <w:t>Đề xuất cập nhật thay đổi này vào đề xuất phân chia của Việt Nam để phù hợp với phân chia của Khu vực 3.</w:t>
            </w:r>
          </w:p>
        </w:tc>
      </w:tr>
      <w:tr>
        <w:trPr>
          <w:trHeight w:val="1102" w:hRule="exact"/>
        </w:trPr>
        <w:tc>
          <w:tcPr>
            <w:tcW w:w="2259" w:type="dxa"/>
          </w:tcPr>
          <w:p>
            <w:pPr>
              <w:pStyle w:val="TableParagraph"/>
              <w:ind w:right="269"/>
              <w:rPr>
                <w:sz w:val="26"/>
              </w:rPr>
            </w:pPr>
            <w:r>
              <w:rPr>
                <w:sz w:val="26"/>
              </w:rPr>
              <w:t>8025-8175;</w:t>
            </w:r>
          </w:p>
          <w:p>
            <w:pPr>
              <w:pStyle w:val="TableParagraph"/>
              <w:spacing w:before="104"/>
              <w:ind w:right="269"/>
              <w:rPr>
                <w:sz w:val="26"/>
              </w:rPr>
            </w:pPr>
            <w:r>
              <w:rPr>
                <w:sz w:val="26"/>
              </w:rPr>
              <w:t>8175-8215;</w:t>
            </w:r>
          </w:p>
        </w:tc>
        <w:tc>
          <w:tcPr>
            <w:tcW w:w="4253" w:type="dxa"/>
          </w:tcPr>
          <w:p>
            <w:pPr>
              <w:pStyle w:val="TableParagraph"/>
              <w:spacing w:line="276" w:lineRule="auto"/>
              <w:ind w:right="134"/>
              <w:jc w:val="both"/>
              <w:rPr>
                <w:sz w:val="26"/>
              </w:rPr>
            </w:pPr>
            <w:r>
              <w:rPr>
                <w:sz w:val="26"/>
              </w:rPr>
              <w:t>Bổ sung chú thích VTN23 quy định việc đặt các đài mặt đất thu ảnh từ vệ tinh viễn thám phải có ý kiến của   Bộ</w:t>
            </w:r>
          </w:p>
        </w:tc>
        <w:tc>
          <w:tcPr>
            <w:tcW w:w="7710" w:type="dxa"/>
          </w:tcPr>
          <w:p>
            <w:pPr>
              <w:pStyle w:val="TableParagraph"/>
              <w:spacing w:line="276" w:lineRule="auto"/>
              <w:ind w:left="100" w:right="136"/>
              <w:jc w:val="both"/>
              <w:rPr>
                <w:sz w:val="26"/>
              </w:rPr>
            </w:pPr>
            <w:r>
              <w:rPr>
                <w:sz w:val="26"/>
              </w:rPr>
              <w:t>Các vệ tinh viễn thám thuộc nghiệp vụ Thăm dò trái đất qua vệ tinh hiện nay sử dụng phổ biến băng tần 8025-8400 MHz để truyền tải dữ liệu hình ảnh về đài thu đặt tại mặt đất. Việc bảo vệ can nhiễu cho   các</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2194" w:hRule="exact"/>
        </w:trPr>
        <w:tc>
          <w:tcPr>
            <w:tcW w:w="2259" w:type="dxa"/>
          </w:tcPr>
          <w:p>
            <w:pPr>
              <w:pStyle w:val="TableParagraph"/>
              <w:spacing w:line="324" w:lineRule="auto" w:before="0"/>
              <w:ind w:right="891"/>
              <w:rPr>
                <w:sz w:val="26"/>
              </w:rPr>
            </w:pPr>
            <w:r>
              <w:rPr>
                <w:w w:val="95"/>
                <w:sz w:val="26"/>
              </w:rPr>
              <w:t>8215-8400 </w:t>
            </w:r>
            <w:r>
              <w:rPr>
                <w:sz w:val="26"/>
              </w:rPr>
              <w:t>(MHz)</w:t>
            </w:r>
          </w:p>
        </w:tc>
        <w:tc>
          <w:tcPr>
            <w:tcW w:w="4253" w:type="dxa"/>
          </w:tcPr>
          <w:p>
            <w:pPr>
              <w:pStyle w:val="TableParagraph"/>
              <w:spacing w:line="294" w:lineRule="exact" w:before="0"/>
              <w:ind w:right="177"/>
              <w:rPr>
                <w:sz w:val="26"/>
              </w:rPr>
            </w:pPr>
            <w:r>
              <w:rPr>
                <w:sz w:val="26"/>
              </w:rPr>
              <w:t>TT&amp;TT để tránh gây nhiễu có hại.</w:t>
            </w:r>
          </w:p>
        </w:tc>
        <w:tc>
          <w:tcPr>
            <w:tcW w:w="7710" w:type="dxa"/>
          </w:tcPr>
          <w:p>
            <w:pPr>
              <w:pStyle w:val="TableParagraph"/>
              <w:spacing w:line="276" w:lineRule="auto" w:before="0"/>
              <w:ind w:left="100" w:right="134"/>
              <w:jc w:val="both"/>
              <w:rPr>
                <w:sz w:val="26"/>
              </w:rPr>
            </w:pPr>
            <w:r>
              <w:rPr>
                <w:sz w:val="26"/>
              </w:rPr>
              <w:t>đài thu từ nghiệp vụ Cố định cùng băng tần do đài thu đặt tại các khu vực đông dân cư, khu vực có nhiều tuyến viba gây ảnh hưởng lớn đến hoạt động của nghiệp vụ cố định.</w:t>
            </w:r>
          </w:p>
          <w:p>
            <w:pPr>
              <w:pStyle w:val="TableParagraph"/>
              <w:spacing w:line="276" w:lineRule="auto" w:before="61"/>
              <w:ind w:left="100" w:right="137"/>
              <w:jc w:val="both"/>
              <w:rPr>
                <w:sz w:val="26"/>
              </w:rPr>
            </w:pPr>
            <w:r>
              <w:rPr>
                <w:sz w:val="26"/>
              </w:rPr>
              <w:t>Đề xuất bổ sung VTN23 để quy định việc phải lấy ý kiến của Bộ TTTT đối với việc lựa chọn vị trí, tần số của trạm thu ảnh. Chi tiết tại Phụ lục 2.</w:t>
            </w:r>
          </w:p>
        </w:tc>
      </w:tr>
      <w:tr>
        <w:trPr>
          <w:trHeight w:val="4033" w:hRule="exact"/>
        </w:trPr>
        <w:tc>
          <w:tcPr>
            <w:tcW w:w="2259" w:type="dxa"/>
          </w:tcPr>
          <w:p>
            <w:pPr>
              <w:pStyle w:val="TableParagraph"/>
              <w:ind w:right="269"/>
              <w:rPr>
                <w:sz w:val="26"/>
              </w:rPr>
            </w:pPr>
            <w:r>
              <w:rPr>
                <w:sz w:val="26"/>
              </w:rPr>
              <w:t>9200 – 9300;</w:t>
            </w:r>
          </w:p>
          <w:p>
            <w:pPr>
              <w:pStyle w:val="TableParagraph"/>
              <w:spacing w:line="648" w:lineRule="auto" w:before="107"/>
              <w:ind w:right="696"/>
              <w:rPr>
                <w:sz w:val="26"/>
              </w:rPr>
            </w:pPr>
            <w:r>
              <w:rPr>
                <w:sz w:val="26"/>
              </w:rPr>
              <w:t>9900 – 10000 (MHz)</w:t>
            </w:r>
          </w:p>
        </w:tc>
        <w:tc>
          <w:tcPr>
            <w:tcW w:w="4253" w:type="dxa"/>
          </w:tcPr>
          <w:p>
            <w:pPr>
              <w:pStyle w:val="TableParagraph"/>
              <w:spacing w:line="278" w:lineRule="auto"/>
              <w:ind w:right="129"/>
              <w:rPr>
                <w:sz w:val="26"/>
              </w:rPr>
            </w:pPr>
            <w:r>
              <w:rPr>
                <w:sz w:val="26"/>
              </w:rPr>
              <w:t>+ Bổ sung nghiệp vụ THĂM DÒ TRÁI   ĐẤT   QUA   VỆ   TINH (chủ</w:t>
            </w:r>
          </w:p>
          <w:p>
            <w:pPr>
              <w:pStyle w:val="TableParagraph"/>
              <w:spacing w:line="297" w:lineRule="exact" w:before="0"/>
              <w:ind w:right="177"/>
              <w:rPr>
                <w:sz w:val="26"/>
              </w:rPr>
            </w:pPr>
            <w:r>
              <w:rPr>
                <w:sz w:val="26"/>
              </w:rPr>
              <w:t>động) làm nghiệm vụ chính</w:t>
            </w:r>
          </w:p>
          <w:p>
            <w:pPr>
              <w:pStyle w:val="TableParagraph"/>
              <w:spacing w:line="276" w:lineRule="auto" w:before="104"/>
              <w:ind w:right="177"/>
              <w:rPr>
                <w:sz w:val="26"/>
              </w:rPr>
            </w:pPr>
            <w:r>
              <w:rPr>
                <w:sz w:val="26"/>
              </w:rPr>
              <w:t>+ Bổ sung các chú thích 5.474A 5.474B 5.474C 5.474D.</w:t>
            </w:r>
          </w:p>
        </w:tc>
        <w:tc>
          <w:tcPr>
            <w:tcW w:w="7710" w:type="dxa"/>
          </w:tcPr>
          <w:p>
            <w:pPr>
              <w:pStyle w:val="TableParagraph"/>
              <w:spacing w:line="276" w:lineRule="auto"/>
              <w:ind w:left="100" w:right="135"/>
              <w:jc w:val="both"/>
              <w:rPr>
                <w:sz w:val="26"/>
              </w:rPr>
            </w:pPr>
            <w:r>
              <w:rPr>
                <w:sz w:val="26"/>
              </w:rPr>
              <w:t>Để đáp ứng nhu cầu tăng về vệ tinh thăm dò trái đất (tích cực) đặc biệt hệ thống băng thông lớn, WRC-15 đã sung nghiệp vụ THĂM DÒ TRÁI ĐẤT QUA VỆ TINH (chủ động) làm nghiệm vụ chính, bổ sung 5.474A, 5.474B, 5.474C, 5.474D quy định việc sử dụng nghiệp vụ này dành cho các hệ thống có băng thông lớn hơn 600 MHz và phải tuân theo khoản 9.21 và 9.52, khuyến nghị ITU-RRS.2066-0 và ITU- RRS.2065-0, không gây nhiễu hoặc kháng nghị nhiễu từ các nghiệp vụ khác cùng băng</w:t>
            </w:r>
            <w:r>
              <w:rPr>
                <w:spacing w:val="-7"/>
                <w:sz w:val="26"/>
              </w:rPr>
              <w:t> </w:t>
            </w:r>
            <w:r>
              <w:rPr>
                <w:sz w:val="26"/>
              </w:rPr>
              <w:t>tần.</w:t>
            </w:r>
          </w:p>
          <w:p>
            <w:pPr>
              <w:pStyle w:val="TableParagraph"/>
              <w:spacing w:line="278" w:lineRule="auto" w:before="61"/>
              <w:ind w:left="100" w:right="140"/>
              <w:jc w:val="both"/>
              <w:rPr>
                <w:sz w:val="26"/>
              </w:rPr>
            </w:pPr>
            <w:r>
              <w:rPr>
                <w:sz w:val="26"/>
              </w:rPr>
              <w:t>Đề xuất cập nhật thay đổi này vào đề xuất phân chia của Việt Nam để phù hợp với phân chia của Khu vực 3.</w:t>
            </w:r>
          </w:p>
        </w:tc>
      </w:tr>
      <w:tr>
        <w:trPr>
          <w:trHeight w:val="2597" w:hRule="exact"/>
        </w:trPr>
        <w:tc>
          <w:tcPr>
            <w:tcW w:w="2259" w:type="dxa"/>
          </w:tcPr>
          <w:p>
            <w:pPr>
              <w:pStyle w:val="TableParagraph"/>
              <w:spacing w:line="326" w:lineRule="auto"/>
              <w:ind w:right="1086"/>
              <w:rPr>
                <w:sz w:val="26"/>
              </w:rPr>
            </w:pPr>
            <w:r>
              <w:rPr>
                <w:w w:val="95"/>
                <w:sz w:val="26"/>
              </w:rPr>
              <w:t>10-10,4 </w:t>
            </w:r>
            <w:r>
              <w:rPr>
                <w:sz w:val="26"/>
              </w:rPr>
              <w:t>(GHz)</w:t>
            </w:r>
          </w:p>
        </w:tc>
        <w:tc>
          <w:tcPr>
            <w:tcW w:w="4253" w:type="dxa"/>
          </w:tcPr>
          <w:p>
            <w:pPr>
              <w:pStyle w:val="TableParagraph"/>
              <w:spacing w:line="278" w:lineRule="auto"/>
              <w:ind w:right="140"/>
              <w:jc w:val="both"/>
              <w:rPr>
                <w:sz w:val="26"/>
              </w:rPr>
            </w:pPr>
            <w:r>
              <w:rPr>
                <w:sz w:val="26"/>
              </w:rPr>
              <w:t>+ Bổ sung nghiệp vụ THĂM DÒ TRÁI   ĐẤT   QUA   VỆ   TINH (chủ</w:t>
            </w:r>
          </w:p>
          <w:p>
            <w:pPr>
              <w:pStyle w:val="TableParagraph"/>
              <w:spacing w:line="297" w:lineRule="exact" w:before="0"/>
              <w:jc w:val="both"/>
              <w:rPr>
                <w:sz w:val="26"/>
              </w:rPr>
            </w:pPr>
            <w:r>
              <w:rPr>
                <w:sz w:val="26"/>
              </w:rPr>
              <w:t>động) làm nghiệm vụ chính</w:t>
            </w:r>
          </w:p>
          <w:p>
            <w:pPr>
              <w:pStyle w:val="TableParagraph"/>
              <w:spacing w:line="276" w:lineRule="auto" w:before="104"/>
              <w:ind w:right="138"/>
              <w:jc w:val="both"/>
              <w:rPr>
                <w:sz w:val="26"/>
              </w:rPr>
            </w:pPr>
            <w:r>
              <w:rPr>
                <w:sz w:val="26"/>
              </w:rPr>
              <w:t>+ Bổ sung các chú thích 5.474A 5.474B 5.474C 5.474D quy định điều kiện sử dụng nghiệp vụ này.</w:t>
            </w:r>
          </w:p>
        </w:tc>
        <w:tc>
          <w:tcPr>
            <w:tcW w:w="7710" w:type="dxa"/>
          </w:tcPr>
          <w:p>
            <w:pPr>
              <w:pStyle w:val="TableParagraph"/>
              <w:spacing w:line="278" w:lineRule="auto"/>
              <w:ind w:left="100" w:right="137"/>
              <w:jc w:val="both"/>
              <w:rPr>
                <w:sz w:val="26"/>
              </w:rPr>
            </w:pPr>
            <w:r>
              <w:rPr>
                <w:sz w:val="26"/>
              </w:rPr>
              <w:t>WRC-15 đã chia băng tần 10-10,45 GHz thành hai đoạn băng tần: 10- 10,4 GHz và 10,4 – 10,45 GHz.</w:t>
            </w:r>
          </w:p>
          <w:p>
            <w:pPr>
              <w:pStyle w:val="TableParagraph"/>
              <w:spacing w:line="276" w:lineRule="auto" w:before="58"/>
              <w:ind w:left="100" w:right="137"/>
              <w:jc w:val="both"/>
              <w:rPr>
                <w:sz w:val="26"/>
              </w:rPr>
            </w:pPr>
            <w:r>
              <w:rPr>
                <w:sz w:val="26"/>
              </w:rPr>
              <w:t>Đoạn băng tần 10 – 10,4 GHz: Bổ sung nghiệp vụ THĂM DÒ TRÁI ĐẤT QUA VỆ TINH (chủ động) làm nghiệm vụ chính và các chú  thích 5.474A 5.474B 5.474C 5.474D quy định điều kiện sử dụng nghiệp vụ này (giải trình chi tiết như đối với băng tần 9900- 10000MHz)</w:t>
            </w:r>
          </w:p>
        </w:tc>
      </w:tr>
      <w:tr>
        <w:trPr>
          <w:trHeight w:val="475" w:hRule="exact"/>
        </w:trPr>
        <w:tc>
          <w:tcPr>
            <w:tcW w:w="2259" w:type="dxa"/>
          </w:tcPr>
          <w:p>
            <w:pPr>
              <w:pStyle w:val="TableParagraph"/>
              <w:ind w:right="269"/>
              <w:rPr>
                <w:sz w:val="26"/>
              </w:rPr>
            </w:pPr>
            <w:r>
              <w:rPr>
                <w:sz w:val="26"/>
              </w:rPr>
              <w:t>10,4-10,45</w:t>
            </w:r>
          </w:p>
        </w:tc>
        <w:tc>
          <w:tcPr>
            <w:tcW w:w="4253" w:type="dxa"/>
          </w:tcPr>
          <w:p>
            <w:pPr>
              <w:pStyle w:val="TableParagraph"/>
              <w:ind w:right="129"/>
              <w:rPr>
                <w:sz w:val="26"/>
              </w:rPr>
            </w:pPr>
            <w:r>
              <w:rPr>
                <w:sz w:val="26"/>
              </w:rPr>
              <w:t>Xóa bỏ chú thích 5.479 tại phân   chia</w:t>
            </w:r>
          </w:p>
        </w:tc>
        <w:tc>
          <w:tcPr>
            <w:tcW w:w="7710" w:type="dxa"/>
          </w:tcPr>
          <w:p>
            <w:pPr>
              <w:pStyle w:val="TableParagraph"/>
              <w:ind w:left="100" w:right="128"/>
              <w:rPr>
                <w:sz w:val="26"/>
              </w:rPr>
            </w:pPr>
            <w:r>
              <w:rPr>
                <w:sz w:val="26"/>
              </w:rPr>
              <w:t>Sau khi phân chia lại, băng tần này nằm ngoài phạm vi điều chỉnh   của</w:t>
            </w:r>
          </w:p>
        </w:tc>
      </w:tr>
    </w:tbl>
    <w:p>
      <w:pPr>
        <w:spacing w:after="0"/>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416" w:hRule="exact"/>
        </w:trPr>
        <w:tc>
          <w:tcPr>
            <w:tcW w:w="2259" w:type="dxa"/>
          </w:tcPr>
          <w:p>
            <w:pPr>
              <w:pStyle w:val="TableParagraph"/>
              <w:spacing w:line="294" w:lineRule="exact" w:before="0"/>
              <w:ind w:right="269"/>
              <w:rPr>
                <w:sz w:val="26"/>
              </w:rPr>
            </w:pPr>
            <w:r>
              <w:rPr>
                <w:sz w:val="26"/>
              </w:rPr>
              <w:t>(GHz)</w:t>
            </w:r>
          </w:p>
        </w:tc>
        <w:tc>
          <w:tcPr>
            <w:tcW w:w="4253" w:type="dxa"/>
          </w:tcPr>
          <w:p>
            <w:pPr>
              <w:pStyle w:val="TableParagraph"/>
              <w:spacing w:line="294" w:lineRule="exact" w:before="0"/>
              <w:ind w:right="177"/>
              <w:rPr>
                <w:sz w:val="26"/>
              </w:rPr>
            </w:pPr>
            <w:r>
              <w:rPr>
                <w:sz w:val="26"/>
              </w:rPr>
              <w:t>băng tần</w:t>
            </w:r>
            <w:r>
              <w:rPr>
                <w:spacing w:val="63"/>
                <w:sz w:val="26"/>
              </w:rPr>
              <w:t> </w:t>
            </w:r>
            <w:r>
              <w:rPr>
                <w:sz w:val="26"/>
              </w:rPr>
              <w:t>này</w:t>
            </w:r>
          </w:p>
        </w:tc>
        <w:tc>
          <w:tcPr>
            <w:tcW w:w="7710" w:type="dxa"/>
          </w:tcPr>
          <w:p>
            <w:pPr>
              <w:pStyle w:val="TableParagraph"/>
              <w:spacing w:line="294" w:lineRule="exact" w:before="0"/>
              <w:ind w:left="100" w:right="188"/>
              <w:rPr>
                <w:sz w:val="26"/>
              </w:rPr>
            </w:pPr>
            <w:r>
              <w:rPr>
                <w:sz w:val="26"/>
              </w:rPr>
              <w:t>chú thích 5.479. Đo đó đền nghị xóa bỏ chú thích này tại băng tần này.</w:t>
            </w:r>
          </w:p>
        </w:tc>
      </w:tr>
      <w:tr>
        <w:trPr>
          <w:trHeight w:val="3569" w:hRule="exact"/>
        </w:trPr>
        <w:tc>
          <w:tcPr>
            <w:tcW w:w="2259" w:type="dxa"/>
          </w:tcPr>
          <w:p>
            <w:pPr>
              <w:pStyle w:val="TableParagraph"/>
              <w:ind w:right="269"/>
              <w:rPr>
                <w:sz w:val="26"/>
              </w:rPr>
            </w:pPr>
            <w:r>
              <w:rPr>
                <w:sz w:val="26"/>
              </w:rPr>
              <w:t>10,7–10,95</w:t>
            </w:r>
          </w:p>
          <w:p>
            <w:pPr>
              <w:pStyle w:val="TableParagraph"/>
              <w:spacing w:before="104"/>
              <w:ind w:right="269"/>
              <w:rPr>
                <w:sz w:val="26"/>
              </w:rPr>
            </w:pPr>
            <w:r>
              <w:rPr>
                <w:sz w:val="26"/>
              </w:rPr>
              <w:t>10,95-11,2</w:t>
            </w:r>
          </w:p>
          <w:p>
            <w:pPr>
              <w:pStyle w:val="TableParagraph"/>
              <w:spacing w:before="106"/>
              <w:ind w:right="269"/>
              <w:rPr>
                <w:sz w:val="26"/>
              </w:rPr>
            </w:pPr>
            <w:r>
              <w:rPr>
                <w:sz w:val="26"/>
              </w:rPr>
              <w:t>11,2-11,45</w:t>
            </w:r>
          </w:p>
          <w:p>
            <w:pPr>
              <w:pStyle w:val="TableParagraph"/>
              <w:spacing w:before="104"/>
              <w:ind w:right="269"/>
              <w:rPr>
                <w:sz w:val="26"/>
              </w:rPr>
            </w:pPr>
            <w:r>
              <w:rPr>
                <w:sz w:val="26"/>
              </w:rPr>
              <w:t>11,45-11,7</w:t>
            </w:r>
          </w:p>
          <w:p>
            <w:pPr>
              <w:pStyle w:val="TableParagraph"/>
              <w:spacing w:before="104"/>
              <w:ind w:right="269"/>
              <w:rPr>
                <w:sz w:val="26"/>
              </w:rPr>
            </w:pPr>
            <w:r>
              <w:rPr>
                <w:sz w:val="26"/>
              </w:rPr>
              <w:t>12,2-12,5</w:t>
            </w:r>
          </w:p>
          <w:p>
            <w:pPr>
              <w:pStyle w:val="TableParagraph"/>
              <w:spacing w:before="105"/>
              <w:ind w:right="269"/>
              <w:rPr>
                <w:sz w:val="26"/>
              </w:rPr>
            </w:pPr>
            <w:r>
              <w:rPr>
                <w:sz w:val="26"/>
              </w:rPr>
              <w:t>12,5-12,75</w:t>
            </w:r>
          </w:p>
          <w:p>
            <w:pPr>
              <w:pStyle w:val="TableParagraph"/>
              <w:spacing w:before="0"/>
              <w:ind w:left="0"/>
              <w:rPr>
                <w:sz w:val="26"/>
              </w:rPr>
            </w:pPr>
          </w:p>
          <w:p>
            <w:pPr>
              <w:pStyle w:val="TableParagraph"/>
              <w:spacing w:before="211"/>
              <w:ind w:right="269"/>
              <w:rPr>
                <w:sz w:val="26"/>
              </w:rPr>
            </w:pPr>
            <w:r>
              <w:rPr>
                <w:sz w:val="26"/>
              </w:rPr>
              <w:t>(GHz)</w:t>
            </w:r>
          </w:p>
        </w:tc>
        <w:tc>
          <w:tcPr>
            <w:tcW w:w="4253" w:type="dxa"/>
          </w:tcPr>
          <w:p>
            <w:pPr>
              <w:pStyle w:val="TableParagraph"/>
              <w:spacing w:line="276" w:lineRule="auto"/>
              <w:ind w:right="138"/>
              <w:jc w:val="both"/>
              <w:rPr>
                <w:sz w:val="26"/>
              </w:rPr>
            </w:pPr>
            <w:r>
              <w:rPr>
                <w:sz w:val="26"/>
              </w:rPr>
              <w:t>Không thay đổi phân chia của Việt Nam. Mặc dù Theo WRC-15 đã có những thay đổi quy định điều kiện sử dụng băng tần này tại Khu vực 3 theo Chú thích 5.484A.</w:t>
            </w:r>
          </w:p>
        </w:tc>
        <w:tc>
          <w:tcPr>
            <w:tcW w:w="7710" w:type="dxa"/>
          </w:tcPr>
          <w:p>
            <w:pPr>
              <w:pStyle w:val="TableParagraph"/>
              <w:spacing w:line="276" w:lineRule="auto"/>
              <w:ind w:left="100" w:right="135"/>
              <w:jc w:val="both"/>
              <w:rPr>
                <w:sz w:val="26"/>
              </w:rPr>
            </w:pPr>
            <w:r>
              <w:rPr>
                <w:sz w:val="26"/>
              </w:rPr>
              <w:t>Theo WRC-15, tai khu vực 3, băng tần 10,7 – 11,7 GHz chia thành 4 đoạn băng tần là: 10,7-10,95  GHz;  10,95-11,2 GHz;  11,2-11,45  GHz</w:t>
            </w:r>
          </w:p>
          <w:p>
            <w:pPr>
              <w:pStyle w:val="TableParagraph"/>
              <w:spacing w:line="276" w:lineRule="auto" w:before="3"/>
              <w:ind w:left="100" w:right="135"/>
              <w:jc w:val="both"/>
              <w:rPr>
                <w:sz w:val="26"/>
              </w:rPr>
            </w:pPr>
            <w:r>
              <w:rPr>
                <w:sz w:val="26"/>
              </w:rPr>
              <w:t>và 11,45-11,7 GHz. Đồng thời bổ sung chú thích 5.484A quy định điều kiện sử dụng , căn cứ theo nghị quyết 155. Theo đó đề xuất một số băng tần có thể xem xét dành cho hệ thống điều khiển máy bay không người lái. Tuy nhiên, do còn nhiều ý kiến khác nhau và cần tiếp tục nghiên cứu nên WRC-15 quy định tạm thời các băng tần theo chú thích 5.484A và Nghị quyết 155, sử dụng cho hệ thống điều khiển máy bay không, xem xét vào WRC-2023. Do đó, đề xuất chỉ cập nhật vào phân chia khu vực 3, chưa cập nhật phân chia cho Việt</w:t>
            </w:r>
            <w:r>
              <w:rPr>
                <w:spacing w:val="-15"/>
                <w:sz w:val="26"/>
              </w:rPr>
              <w:t> </w:t>
            </w:r>
            <w:r>
              <w:rPr>
                <w:sz w:val="26"/>
              </w:rPr>
              <w:t>Nam.</w:t>
            </w:r>
          </w:p>
        </w:tc>
      </w:tr>
      <w:tr>
        <w:trPr>
          <w:trHeight w:val="4033" w:hRule="exact"/>
        </w:trPr>
        <w:tc>
          <w:tcPr>
            <w:tcW w:w="2259" w:type="dxa"/>
          </w:tcPr>
          <w:p>
            <w:pPr>
              <w:pStyle w:val="TableParagraph"/>
              <w:spacing w:line="324" w:lineRule="auto"/>
              <w:ind w:right="826"/>
              <w:rPr>
                <w:sz w:val="26"/>
              </w:rPr>
            </w:pPr>
            <w:r>
              <w:rPr>
                <w:sz w:val="26"/>
              </w:rPr>
              <w:t>13,4 – 13,65 (GHz)</w:t>
            </w:r>
          </w:p>
        </w:tc>
        <w:tc>
          <w:tcPr>
            <w:tcW w:w="4253" w:type="dxa"/>
          </w:tcPr>
          <w:p>
            <w:pPr>
              <w:pStyle w:val="TableParagraph"/>
              <w:spacing w:line="276" w:lineRule="auto"/>
              <w:ind w:right="138"/>
              <w:jc w:val="both"/>
              <w:rPr>
                <w:sz w:val="26"/>
              </w:rPr>
            </w:pPr>
            <w:r>
              <w:rPr>
                <w:sz w:val="26"/>
              </w:rPr>
              <w:t>+ Bổ sung chú thích 5.499C và 5.499D của ITU-R cho nghiệp vụ Nghiên cứu vũ trụ</w:t>
            </w:r>
          </w:p>
          <w:p>
            <w:pPr>
              <w:pStyle w:val="TableParagraph"/>
              <w:spacing w:line="276" w:lineRule="auto" w:before="64"/>
              <w:ind w:right="138"/>
              <w:jc w:val="both"/>
              <w:rPr>
                <w:sz w:val="26"/>
              </w:rPr>
            </w:pPr>
            <w:r>
              <w:rPr>
                <w:sz w:val="26"/>
              </w:rPr>
              <w:t>+ xóa chú thích 5.501A tại phân chia băng tần này</w:t>
            </w:r>
          </w:p>
        </w:tc>
        <w:tc>
          <w:tcPr>
            <w:tcW w:w="7710" w:type="dxa"/>
          </w:tcPr>
          <w:p>
            <w:pPr>
              <w:pStyle w:val="TableParagraph"/>
              <w:spacing w:line="276" w:lineRule="auto"/>
              <w:ind w:left="100" w:right="137"/>
              <w:jc w:val="both"/>
              <w:rPr>
                <w:sz w:val="26"/>
              </w:rPr>
            </w:pPr>
            <w:r>
              <w:rPr>
                <w:sz w:val="26"/>
              </w:rPr>
              <w:t>+ WRC-15 đã chia đoạn băng băng tần 13,4-13,75 GHz thành hai đoạn băng tần 13,4-13,65 GHz và 13,65 – 13,75 GHz.</w:t>
            </w:r>
          </w:p>
          <w:p>
            <w:pPr>
              <w:pStyle w:val="TableParagraph"/>
              <w:spacing w:line="276" w:lineRule="auto" w:before="61"/>
              <w:ind w:left="100" w:right="138"/>
              <w:jc w:val="both"/>
              <w:rPr>
                <w:sz w:val="26"/>
              </w:rPr>
            </w:pPr>
            <w:r>
              <w:rPr>
                <w:sz w:val="26"/>
              </w:rPr>
              <w:t>Đối với đoạn băng tần 13,4 – 13,65 GHz, Khu vực 3 loại bỏ chú thích 5.501A (quy định sử dụng băng tần 13,65-13,75GHz).Bổ sung chú thích 5.499C và 5.499D quy định các hệ thống được sử dụng băng tần 13,4 – 13,65 MHz trong nghiệp vụ Nghiên cứu vũ trụ, quy định hệ thống vệ tinh trong nghiệp vụ nghiên cứu vũ trụ không được kháng  nghị nhiễu hoặc gây nhiễu cho các đài thuộc nghiệp vụ khác cùng băng tần.</w:t>
            </w:r>
          </w:p>
          <w:p>
            <w:pPr>
              <w:pStyle w:val="TableParagraph"/>
              <w:spacing w:line="276" w:lineRule="auto" w:before="61"/>
              <w:ind w:left="100" w:right="140"/>
              <w:jc w:val="both"/>
              <w:rPr>
                <w:sz w:val="26"/>
              </w:rPr>
            </w:pPr>
            <w:r>
              <w:rPr>
                <w:sz w:val="26"/>
              </w:rPr>
              <w:t>+ Đề xuất cập nhật thay đổi này vào đề xuất phân chia của Việt Nam  để phù hợp với phân chia của Khu vực</w:t>
            </w:r>
            <w:r>
              <w:rPr>
                <w:spacing w:val="-12"/>
                <w:sz w:val="26"/>
              </w:rPr>
              <w:t> </w:t>
            </w:r>
            <w:r>
              <w:rPr>
                <w:sz w:val="26"/>
              </w:rPr>
              <w:t>3.</w:t>
            </w:r>
          </w:p>
        </w:tc>
      </w:tr>
      <w:tr>
        <w:trPr>
          <w:trHeight w:val="1505" w:hRule="exact"/>
        </w:trPr>
        <w:tc>
          <w:tcPr>
            <w:tcW w:w="2259" w:type="dxa"/>
          </w:tcPr>
          <w:p>
            <w:pPr>
              <w:pStyle w:val="TableParagraph"/>
              <w:spacing w:line="324" w:lineRule="auto"/>
              <w:ind w:right="696"/>
              <w:rPr>
                <w:sz w:val="26"/>
              </w:rPr>
            </w:pPr>
            <w:r>
              <w:rPr>
                <w:sz w:val="26"/>
              </w:rPr>
              <w:t>13,65 – 13,75 (GHz)</w:t>
            </w:r>
          </w:p>
        </w:tc>
        <w:tc>
          <w:tcPr>
            <w:tcW w:w="4253" w:type="dxa"/>
          </w:tcPr>
          <w:p>
            <w:pPr>
              <w:pStyle w:val="TableParagraph"/>
              <w:spacing w:line="276" w:lineRule="auto"/>
              <w:ind w:right="177"/>
              <w:rPr>
                <w:sz w:val="26"/>
              </w:rPr>
            </w:pPr>
            <w:r>
              <w:rPr>
                <w:sz w:val="26"/>
              </w:rPr>
              <w:t>+ Sửa đổi chú thích 5.501A theo kết quả của WRC-15.</w:t>
            </w:r>
          </w:p>
        </w:tc>
        <w:tc>
          <w:tcPr>
            <w:tcW w:w="7710" w:type="dxa"/>
          </w:tcPr>
          <w:p>
            <w:pPr>
              <w:pStyle w:val="TableParagraph"/>
              <w:spacing w:line="276" w:lineRule="auto"/>
              <w:ind w:left="100" w:right="134"/>
              <w:jc w:val="both"/>
              <w:rPr>
                <w:sz w:val="26"/>
              </w:rPr>
            </w:pPr>
            <w:r>
              <w:rPr>
                <w:sz w:val="26"/>
              </w:rPr>
              <w:t>+ Tại WRC-15, đã sửa đổi chú thích 5.501A, quy định sử dụng băng tần 13,65 – 13,75 GHz (trước đây là 13,4-13,75GHz) cho nghiệp vụ NGHIÊN CỨU VŨ</w:t>
            </w:r>
            <w:r>
              <w:rPr>
                <w:spacing w:val="-4"/>
                <w:sz w:val="26"/>
              </w:rPr>
              <w:t> </w:t>
            </w:r>
            <w:r>
              <w:rPr>
                <w:sz w:val="26"/>
              </w:rPr>
              <w:t>TRỤ.</w:t>
            </w:r>
          </w:p>
          <w:p>
            <w:pPr>
              <w:pStyle w:val="TableParagraph"/>
              <w:spacing w:before="63"/>
              <w:ind w:left="165"/>
              <w:jc w:val="both"/>
              <w:rPr>
                <w:sz w:val="26"/>
              </w:rPr>
            </w:pPr>
            <w:r>
              <w:rPr>
                <w:sz w:val="26"/>
              </w:rPr>
              <w:t>+ Đề xuất cập nhật thay đổi này vào đề xuất phân chia của Việt Nam</w:t>
            </w:r>
          </w:p>
        </w:tc>
      </w:tr>
    </w:tbl>
    <w:p>
      <w:pPr>
        <w:spacing w:after="0"/>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416" w:hRule="exact"/>
        </w:trPr>
        <w:tc>
          <w:tcPr>
            <w:tcW w:w="2259" w:type="dxa"/>
          </w:tcPr>
          <w:p>
            <w:pPr/>
          </w:p>
        </w:tc>
        <w:tc>
          <w:tcPr>
            <w:tcW w:w="4253" w:type="dxa"/>
          </w:tcPr>
          <w:p>
            <w:pPr/>
          </w:p>
        </w:tc>
        <w:tc>
          <w:tcPr>
            <w:tcW w:w="7710" w:type="dxa"/>
          </w:tcPr>
          <w:p>
            <w:pPr>
              <w:pStyle w:val="TableParagraph"/>
              <w:spacing w:line="294" w:lineRule="exact" w:before="0"/>
              <w:ind w:left="100" w:right="188"/>
              <w:rPr>
                <w:sz w:val="26"/>
              </w:rPr>
            </w:pPr>
            <w:r>
              <w:rPr>
                <w:sz w:val="26"/>
              </w:rPr>
              <w:t>để phù hợp với phân chia của Khu vực 3.</w:t>
            </w:r>
          </w:p>
        </w:tc>
      </w:tr>
      <w:tr>
        <w:trPr>
          <w:trHeight w:val="2314" w:hRule="exact"/>
        </w:trPr>
        <w:tc>
          <w:tcPr>
            <w:tcW w:w="2259" w:type="dxa"/>
          </w:tcPr>
          <w:p>
            <w:pPr>
              <w:pStyle w:val="TableParagraph"/>
              <w:spacing w:line="324" w:lineRule="auto"/>
              <w:ind w:right="891"/>
              <w:rPr>
                <w:sz w:val="26"/>
              </w:rPr>
            </w:pPr>
            <w:r>
              <w:rPr>
                <w:sz w:val="26"/>
              </w:rPr>
              <w:t>14 – 14,25 (GHz)</w:t>
            </w:r>
          </w:p>
        </w:tc>
        <w:tc>
          <w:tcPr>
            <w:tcW w:w="4253" w:type="dxa"/>
          </w:tcPr>
          <w:p>
            <w:pPr>
              <w:pStyle w:val="TableParagraph"/>
              <w:spacing w:line="276" w:lineRule="auto"/>
              <w:ind w:right="137"/>
              <w:jc w:val="both"/>
              <w:rPr>
                <w:sz w:val="26"/>
              </w:rPr>
            </w:pPr>
            <w:r>
              <w:rPr>
                <w:sz w:val="26"/>
              </w:rPr>
              <w:t>Sửa đổi chú thích 5.457A 5.504B 5.504C 5.505 theo kết quả của WRC- 15</w:t>
            </w:r>
          </w:p>
        </w:tc>
        <w:tc>
          <w:tcPr>
            <w:tcW w:w="7710" w:type="dxa"/>
          </w:tcPr>
          <w:p>
            <w:pPr>
              <w:pStyle w:val="TableParagraph"/>
              <w:spacing w:line="276" w:lineRule="auto"/>
              <w:ind w:left="100" w:right="188"/>
              <w:rPr>
                <w:sz w:val="26"/>
              </w:rPr>
            </w:pPr>
            <w:r>
              <w:rPr>
                <w:sz w:val="26"/>
              </w:rPr>
              <w:t>Việc bổ sung chú thích 5.457A đã giải trình tại băng tần 5925-6700 MHz.</w:t>
            </w:r>
          </w:p>
          <w:p>
            <w:pPr>
              <w:pStyle w:val="TableParagraph"/>
              <w:spacing w:line="276" w:lineRule="auto" w:before="63"/>
              <w:ind w:left="100" w:right="128"/>
              <w:rPr>
                <w:sz w:val="26"/>
              </w:rPr>
            </w:pPr>
            <w:r>
              <w:rPr>
                <w:sz w:val="26"/>
              </w:rPr>
              <w:t>WRC-15 đã bổ sung sửa đổi một số quốc gia được quy định tại 5.504B 5.504C 5.505.</w:t>
            </w:r>
          </w:p>
          <w:p>
            <w:pPr>
              <w:pStyle w:val="TableParagraph"/>
              <w:spacing w:line="276" w:lineRule="auto" w:before="61"/>
              <w:ind w:left="100" w:right="188"/>
              <w:rPr>
                <w:sz w:val="26"/>
              </w:rPr>
            </w:pPr>
            <w:r>
              <w:rPr>
                <w:sz w:val="26"/>
              </w:rPr>
              <w:t>Đề xuất cập nhật thay đổi này vào đề xuất phân chia của Việt Nam để phù hợp với phân chia của Khu vực 3.</w:t>
            </w:r>
          </w:p>
        </w:tc>
      </w:tr>
      <w:tr>
        <w:trPr>
          <w:trHeight w:val="2717" w:hRule="exact"/>
        </w:trPr>
        <w:tc>
          <w:tcPr>
            <w:tcW w:w="2259" w:type="dxa"/>
          </w:tcPr>
          <w:p>
            <w:pPr>
              <w:pStyle w:val="TableParagraph"/>
              <w:spacing w:line="324" w:lineRule="auto"/>
              <w:ind w:right="891"/>
              <w:rPr>
                <w:sz w:val="26"/>
              </w:rPr>
            </w:pPr>
            <w:r>
              <w:rPr>
                <w:w w:val="95"/>
                <w:sz w:val="26"/>
              </w:rPr>
              <w:t>14,25-14,3 </w:t>
            </w:r>
            <w:r>
              <w:rPr>
                <w:sz w:val="26"/>
              </w:rPr>
              <w:t>(GHz)</w:t>
            </w:r>
          </w:p>
        </w:tc>
        <w:tc>
          <w:tcPr>
            <w:tcW w:w="4253" w:type="dxa"/>
          </w:tcPr>
          <w:p>
            <w:pPr>
              <w:pStyle w:val="TableParagraph"/>
              <w:spacing w:line="276" w:lineRule="auto"/>
              <w:ind w:right="177"/>
              <w:rPr>
                <w:sz w:val="26"/>
              </w:rPr>
            </w:pPr>
            <w:r>
              <w:rPr>
                <w:sz w:val="26"/>
              </w:rPr>
              <w:t>Sửa đổi chú thích 5.457A; 5.508A theo kết quả của WRC-15</w:t>
            </w:r>
          </w:p>
        </w:tc>
        <w:tc>
          <w:tcPr>
            <w:tcW w:w="7710" w:type="dxa"/>
          </w:tcPr>
          <w:p>
            <w:pPr>
              <w:pStyle w:val="TableParagraph"/>
              <w:spacing w:line="276" w:lineRule="auto"/>
              <w:ind w:left="100" w:right="188"/>
              <w:rPr>
                <w:sz w:val="26"/>
              </w:rPr>
            </w:pPr>
            <w:r>
              <w:rPr>
                <w:sz w:val="26"/>
              </w:rPr>
              <w:t>Việc bổ sung chú thích 5.457A đã giải trình tại băng tần 5925-6700 MHz.</w:t>
            </w:r>
          </w:p>
          <w:p>
            <w:pPr>
              <w:pStyle w:val="TableParagraph"/>
              <w:spacing w:line="278" w:lineRule="auto" w:before="61"/>
              <w:ind w:left="100" w:right="188"/>
              <w:rPr>
                <w:sz w:val="26"/>
              </w:rPr>
            </w:pPr>
            <w:r>
              <w:rPr>
                <w:sz w:val="26"/>
              </w:rPr>
              <w:t>WRC-15 đã bổ sung sửa đổi một số quốc gia được quy định  tại 5.508A.</w:t>
            </w:r>
          </w:p>
          <w:p>
            <w:pPr>
              <w:pStyle w:val="TableParagraph"/>
              <w:spacing w:line="276" w:lineRule="auto" w:before="58"/>
              <w:ind w:left="100" w:right="188"/>
              <w:rPr>
                <w:sz w:val="26"/>
              </w:rPr>
            </w:pPr>
            <w:r>
              <w:rPr>
                <w:sz w:val="26"/>
              </w:rPr>
              <w:t>Đề xuất cập nhật thay đổi này vào đề xuất phân chia của Việt Nam để phù hợp với phân chia của Khu vực 3.</w:t>
            </w:r>
          </w:p>
        </w:tc>
      </w:tr>
      <w:tr>
        <w:trPr>
          <w:trHeight w:val="2717" w:hRule="exact"/>
        </w:trPr>
        <w:tc>
          <w:tcPr>
            <w:tcW w:w="2259" w:type="dxa"/>
          </w:tcPr>
          <w:p>
            <w:pPr>
              <w:pStyle w:val="TableParagraph"/>
              <w:ind w:right="269"/>
              <w:rPr>
                <w:sz w:val="26"/>
              </w:rPr>
            </w:pPr>
            <w:r>
              <w:rPr>
                <w:sz w:val="26"/>
              </w:rPr>
              <w:t>14,3-14,4</w:t>
            </w:r>
          </w:p>
          <w:p>
            <w:pPr>
              <w:pStyle w:val="TableParagraph"/>
              <w:spacing w:line="324" w:lineRule="auto" w:before="104"/>
              <w:ind w:right="891"/>
              <w:rPr>
                <w:sz w:val="26"/>
              </w:rPr>
            </w:pPr>
            <w:r>
              <w:rPr>
                <w:w w:val="95"/>
                <w:sz w:val="26"/>
              </w:rPr>
              <w:t>14,4-14,47 </w:t>
            </w:r>
            <w:r>
              <w:rPr>
                <w:sz w:val="26"/>
              </w:rPr>
              <w:t>(GHz)</w:t>
            </w:r>
          </w:p>
        </w:tc>
        <w:tc>
          <w:tcPr>
            <w:tcW w:w="4253" w:type="dxa"/>
          </w:tcPr>
          <w:p>
            <w:pPr>
              <w:pStyle w:val="TableParagraph"/>
              <w:spacing w:line="276" w:lineRule="auto"/>
              <w:ind w:right="137"/>
              <w:jc w:val="both"/>
              <w:rPr>
                <w:sz w:val="26"/>
              </w:rPr>
            </w:pPr>
            <w:r>
              <w:rPr>
                <w:sz w:val="26"/>
              </w:rPr>
              <w:t>Cập nhật nội dung sửa đổi chú thích 5.457A 5.509A theo kết quả của WRC-15</w:t>
            </w:r>
          </w:p>
        </w:tc>
        <w:tc>
          <w:tcPr>
            <w:tcW w:w="7710" w:type="dxa"/>
          </w:tcPr>
          <w:p>
            <w:pPr>
              <w:pStyle w:val="TableParagraph"/>
              <w:spacing w:line="276" w:lineRule="auto"/>
              <w:ind w:left="100" w:right="188"/>
              <w:rPr>
                <w:sz w:val="26"/>
              </w:rPr>
            </w:pPr>
            <w:r>
              <w:rPr>
                <w:sz w:val="26"/>
              </w:rPr>
              <w:t>Việc bổ sung chú thích 5.457A đã giải trình tại băng tần 5925-6700 MHz.</w:t>
            </w:r>
          </w:p>
          <w:p>
            <w:pPr>
              <w:pStyle w:val="TableParagraph"/>
              <w:spacing w:line="278" w:lineRule="auto" w:before="61"/>
              <w:ind w:left="100" w:right="188"/>
              <w:rPr>
                <w:sz w:val="26"/>
              </w:rPr>
            </w:pPr>
            <w:r>
              <w:rPr>
                <w:sz w:val="26"/>
              </w:rPr>
              <w:t>WRC-15 đã bổ sung sửa đổi một số quốc gia được quy định  tại 5.509A.</w:t>
            </w:r>
          </w:p>
          <w:p>
            <w:pPr>
              <w:pStyle w:val="TableParagraph"/>
              <w:spacing w:line="276" w:lineRule="auto" w:before="58"/>
              <w:ind w:left="100" w:right="188"/>
              <w:rPr>
                <w:sz w:val="26"/>
              </w:rPr>
            </w:pPr>
            <w:r>
              <w:rPr>
                <w:sz w:val="26"/>
              </w:rPr>
              <w:t>Đề xuất cập nhật thay đổi này vào đề xuất phân chia của Việt Nam để phù hợp với phân chia của Khu vực 3.</w:t>
            </w:r>
          </w:p>
        </w:tc>
      </w:tr>
      <w:tr>
        <w:trPr>
          <w:trHeight w:val="1162" w:hRule="exact"/>
        </w:trPr>
        <w:tc>
          <w:tcPr>
            <w:tcW w:w="2259" w:type="dxa"/>
          </w:tcPr>
          <w:p>
            <w:pPr>
              <w:pStyle w:val="TableParagraph"/>
              <w:spacing w:line="324" w:lineRule="auto"/>
              <w:ind w:right="891"/>
              <w:rPr>
                <w:sz w:val="26"/>
              </w:rPr>
            </w:pPr>
            <w:r>
              <w:rPr>
                <w:w w:val="95"/>
                <w:sz w:val="26"/>
              </w:rPr>
              <w:t>14,47-14,5 </w:t>
            </w:r>
            <w:r>
              <w:rPr>
                <w:sz w:val="26"/>
              </w:rPr>
              <w:t>(GHz)</w:t>
            </w:r>
          </w:p>
        </w:tc>
        <w:tc>
          <w:tcPr>
            <w:tcW w:w="4253" w:type="dxa"/>
          </w:tcPr>
          <w:p>
            <w:pPr>
              <w:pStyle w:val="TableParagraph"/>
              <w:spacing w:line="276" w:lineRule="auto"/>
              <w:ind w:right="137"/>
              <w:jc w:val="both"/>
              <w:rPr>
                <w:sz w:val="26"/>
              </w:rPr>
            </w:pPr>
            <w:r>
              <w:rPr>
                <w:sz w:val="26"/>
              </w:rPr>
              <w:t>Cập nhật nội dung sửa đổi chú thích 5.457A 5.504B 5.509A theo kết quả của WRC-15</w:t>
            </w:r>
          </w:p>
        </w:tc>
        <w:tc>
          <w:tcPr>
            <w:tcW w:w="7710" w:type="dxa"/>
          </w:tcPr>
          <w:p>
            <w:pPr>
              <w:pStyle w:val="TableParagraph"/>
              <w:spacing w:line="276" w:lineRule="auto"/>
              <w:ind w:left="100" w:right="188"/>
              <w:rPr>
                <w:sz w:val="26"/>
              </w:rPr>
            </w:pPr>
            <w:r>
              <w:rPr>
                <w:sz w:val="26"/>
              </w:rPr>
              <w:t>Việc bổ sung chú thích 5.457A đã giải trình tại băng tần 5925-6700 MHz.</w:t>
            </w:r>
          </w:p>
          <w:p>
            <w:pPr>
              <w:pStyle w:val="TableParagraph"/>
              <w:spacing w:before="61"/>
              <w:ind w:left="100"/>
              <w:rPr>
                <w:sz w:val="26"/>
              </w:rPr>
            </w:pPr>
            <w:r>
              <w:rPr>
                <w:sz w:val="26"/>
              </w:rPr>
              <w:t>WRC-15 đã bổ sung sửa đổi một số quốc gia được quy định tại</w:t>
            </w:r>
            <w:r>
              <w:rPr>
                <w:spacing w:val="56"/>
                <w:sz w:val="26"/>
              </w:rPr>
              <w:t> </w:t>
            </w:r>
            <w:r>
              <w:rPr>
                <w:sz w:val="26"/>
              </w:rPr>
              <w:t>5.504B</w:t>
            </w:r>
          </w:p>
        </w:tc>
      </w:tr>
    </w:tbl>
    <w:p>
      <w:pPr>
        <w:spacing w:after="0"/>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1162" w:hRule="exact"/>
        </w:trPr>
        <w:tc>
          <w:tcPr>
            <w:tcW w:w="2259" w:type="dxa"/>
          </w:tcPr>
          <w:p>
            <w:pPr/>
          </w:p>
        </w:tc>
        <w:tc>
          <w:tcPr>
            <w:tcW w:w="4253" w:type="dxa"/>
          </w:tcPr>
          <w:p>
            <w:pPr/>
          </w:p>
        </w:tc>
        <w:tc>
          <w:tcPr>
            <w:tcW w:w="7710" w:type="dxa"/>
          </w:tcPr>
          <w:p>
            <w:pPr>
              <w:pStyle w:val="TableParagraph"/>
              <w:spacing w:line="294" w:lineRule="exact" w:before="0"/>
              <w:ind w:left="100" w:right="188"/>
              <w:rPr>
                <w:sz w:val="26"/>
              </w:rPr>
            </w:pPr>
            <w:r>
              <w:rPr>
                <w:sz w:val="26"/>
              </w:rPr>
              <w:t>5.509A.</w:t>
            </w:r>
          </w:p>
          <w:p>
            <w:pPr>
              <w:pStyle w:val="TableParagraph"/>
              <w:spacing w:line="276" w:lineRule="auto" w:before="104"/>
              <w:ind w:left="100" w:right="188"/>
              <w:rPr>
                <w:sz w:val="26"/>
              </w:rPr>
            </w:pPr>
            <w:r>
              <w:rPr>
                <w:sz w:val="26"/>
              </w:rPr>
              <w:t>Đề xuất cập nhật thay đổi này vào đề xuất phân chia của Việt Nam để phù hợp với phân chia của Khu vực 3.</w:t>
            </w:r>
          </w:p>
        </w:tc>
      </w:tr>
      <w:tr>
        <w:trPr>
          <w:trHeight w:val="3689" w:hRule="exact"/>
        </w:trPr>
        <w:tc>
          <w:tcPr>
            <w:tcW w:w="2259" w:type="dxa"/>
          </w:tcPr>
          <w:p>
            <w:pPr>
              <w:pStyle w:val="TableParagraph"/>
              <w:spacing w:line="324" w:lineRule="auto" w:before="55"/>
              <w:ind w:right="956"/>
              <w:rPr>
                <w:sz w:val="26"/>
              </w:rPr>
            </w:pPr>
            <w:r>
              <w:rPr>
                <w:sz w:val="26"/>
              </w:rPr>
              <w:t>14,5 – 14,8 (GHz)</w:t>
            </w:r>
          </w:p>
        </w:tc>
        <w:tc>
          <w:tcPr>
            <w:tcW w:w="4253" w:type="dxa"/>
          </w:tcPr>
          <w:p>
            <w:pPr>
              <w:pStyle w:val="TableParagraph"/>
              <w:spacing w:before="55"/>
              <w:jc w:val="both"/>
              <w:rPr>
                <w:sz w:val="26"/>
              </w:rPr>
            </w:pPr>
            <w:r>
              <w:rPr>
                <w:sz w:val="26"/>
              </w:rPr>
              <w:t>Cập nhật nội dung sửa đổi chú    thích</w:t>
            </w:r>
          </w:p>
          <w:p>
            <w:pPr>
              <w:pStyle w:val="TableParagraph"/>
              <w:spacing w:before="44"/>
              <w:jc w:val="both"/>
              <w:rPr>
                <w:sz w:val="26"/>
              </w:rPr>
            </w:pPr>
            <w:r>
              <w:rPr>
                <w:sz w:val="26"/>
              </w:rPr>
              <w:t>5.510 theo kết quả của WRC-15</w:t>
            </w:r>
          </w:p>
          <w:p>
            <w:pPr>
              <w:pStyle w:val="TableParagraph"/>
              <w:spacing w:line="276" w:lineRule="auto" w:before="104"/>
              <w:ind w:right="137"/>
              <w:jc w:val="both"/>
              <w:rPr>
                <w:sz w:val="26"/>
              </w:rPr>
            </w:pPr>
            <w:r>
              <w:rPr>
                <w:sz w:val="26"/>
              </w:rPr>
              <w:t>Bổ sung chú thích 5.509B 5.509C 5.509D 5.509E 5.509F và 5.509G của ITU-R</w:t>
            </w:r>
          </w:p>
        </w:tc>
        <w:tc>
          <w:tcPr>
            <w:tcW w:w="7710" w:type="dxa"/>
          </w:tcPr>
          <w:p>
            <w:pPr>
              <w:pStyle w:val="TableParagraph"/>
              <w:spacing w:line="276" w:lineRule="auto" w:before="55"/>
              <w:ind w:left="100" w:right="135"/>
              <w:jc w:val="both"/>
              <w:rPr>
                <w:sz w:val="26"/>
              </w:rPr>
            </w:pPr>
            <w:r>
              <w:rPr>
                <w:sz w:val="26"/>
              </w:rPr>
              <w:t>+ WRC-15 đã sửa đổi chú thích 5.510 để sung quy định rằng việc sử dụng băng tần này không tuân thủ theo Nghị quyết 163 và 164, chỉ giới hạn đối với đường tiếp sóng của nghiệp vụ Quảng bá qua vệ tinh.</w:t>
            </w:r>
          </w:p>
          <w:p>
            <w:pPr>
              <w:pStyle w:val="TableParagraph"/>
              <w:spacing w:before="61"/>
              <w:ind w:left="100"/>
              <w:jc w:val="both"/>
              <w:rPr>
                <w:sz w:val="26"/>
              </w:rPr>
            </w:pPr>
            <w:r>
              <w:rPr>
                <w:sz w:val="26"/>
              </w:rPr>
              <w:t>+ WRC-15 bổ sung 5.509B 5.509C 5.509D 5.509E 5.509F 5.509G quy</w:t>
            </w:r>
          </w:p>
          <w:p>
            <w:pPr>
              <w:pStyle w:val="TableParagraph"/>
              <w:spacing w:line="276" w:lineRule="auto" w:before="47"/>
              <w:ind w:left="100" w:right="134"/>
              <w:jc w:val="both"/>
              <w:rPr>
                <w:sz w:val="26"/>
              </w:rPr>
            </w:pPr>
            <w:r>
              <w:rPr>
                <w:sz w:val="26"/>
              </w:rPr>
              <w:t>định việc sử dụng các đài trong nghiệp vụ Cố định qua vệ tinh trên băng tần 14,5-14,75 GHz đối với các quốc gia được liệt kê tại Nghị quyết 163 và băng tần 14,5 – 14,8 GHz đối với các quốc gia được liệt kê tại Nghị quyết</w:t>
            </w:r>
            <w:r>
              <w:rPr>
                <w:spacing w:val="-9"/>
                <w:sz w:val="26"/>
              </w:rPr>
              <w:t> </w:t>
            </w:r>
            <w:r>
              <w:rPr>
                <w:sz w:val="26"/>
              </w:rPr>
              <w:t>164.</w:t>
            </w:r>
          </w:p>
          <w:p>
            <w:pPr>
              <w:pStyle w:val="TableParagraph"/>
              <w:spacing w:line="276" w:lineRule="auto" w:before="63"/>
              <w:ind w:left="100" w:right="140"/>
              <w:jc w:val="both"/>
              <w:rPr>
                <w:sz w:val="26"/>
              </w:rPr>
            </w:pPr>
            <w:r>
              <w:rPr>
                <w:sz w:val="26"/>
              </w:rPr>
              <w:t>+ Đề xuất cập nhật thay đổi này vào đề xuất phân chia của Việt Nam  để phù hợp với phân chia của Khu vực</w:t>
            </w:r>
            <w:r>
              <w:rPr>
                <w:spacing w:val="-12"/>
                <w:sz w:val="26"/>
              </w:rPr>
              <w:t> </w:t>
            </w:r>
            <w:r>
              <w:rPr>
                <w:sz w:val="26"/>
              </w:rPr>
              <w:t>3.</w:t>
            </w:r>
          </w:p>
        </w:tc>
      </w:tr>
      <w:tr>
        <w:trPr>
          <w:trHeight w:val="1911" w:hRule="exact"/>
        </w:trPr>
        <w:tc>
          <w:tcPr>
            <w:tcW w:w="2259" w:type="dxa"/>
          </w:tcPr>
          <w:p>
            <w:pPr>
              <w:pStyle w:val="TableParagraph"/>
              <w:spacing w:before="53"/>
              <w:ind w:right="269"/>
              <w:rPr>
                <w:sz w:val="26"/>
              </w:rPr>
            </w:pPr>
            <w:r>
              <w:rPr>
                <w:sz w:val="26"/>
              </w:rPr>
              <w:t>15,4 – 15,43;</w:t>
            </w:r>
          </w:p>
          <w:p>
            <w:pPr>
              <w:pStyle w:val="TableParagraph"/>
              <w:spacing w:line="324" w:lineRule="auto" w:before="106"/>
              <w:ind w:right="826"/>
              <w:rPr>
                <w:sz w:val="26"/>
              </w:rPr>
            </w:pPr>
            <w:r>
              <w:rPr>
                <w:sz w:val="26"/>
              </w:rPr>
              <w:t>15,63 – 15,7 (GHz)</w:t>
            </w:r>
          </w:p>
        </w:tc>
        <w:tc>
          <w:tcPr>
            <w:tcW w:w="4253" w:type="dxa"/>
          </w:tcPr>
          <w:p>
            <w:pPr>
              <w:pStyle w:val="TableParagraph"/>
              <w:spacing w:line="278" w:lineRule="auto" w:before="53"/>
              <w:ind w:right="129"/>
              <w:rPr>
                <w:sz w:val="26"/>
              </w:rPr>
            </w:pPr>
            <w:r>
              <w:rPr>
                <w:sz w:val="26"/>
              </w:rPr>
              <w:t>Xóa bỏ chú thích 5.511D theo kết quả của WRC-15</w:t>
            </w:r>
          </w:p>
        </w:tc>
        <w:tc>
          <w:tcPr>
            <w:tcW w:w="7710" w:type="dxa"/>
          </w:tcPr>
          <w:p>
            <w:pPr>
              <w:pStyle w:val="TableParagraph"/>
              <w:spacing w:line="276" w:lineRule="auto" w:before="53"/>
              <w:ind w:left="100" w:right="141"/>
              <w:jc w:val="both"/>
              <w:rPr>
                <w:sz w:val="26"/>
              </w:rPr>
            </w:pPr>
            <w:r>
              <w:rPr>
                <w:sz w:val="26"/>
              </w:rPr>
              <w:t>WRC-15 đã xóa bỏ 5.511D (quy định điều kiện giới hạn về mật động thông lượng công suất thu trên mặt đất của các đài thuộc nghiệp vụ Cố định qua vệ tinh).</w:t>
            </w:r>
          </w:p>
          <w:p>
            <w:pPr>
              <w:pStyle w:val="TableParagraph"/>
              <w:spacing w:line="276" w:lineRule="auto" w:before="61"/>
              <w:ind w:left="100" w:right="140"/>
              <w:jc w:val="both"/>
              <w:rPr>
                <w:sz w:val="26"/>
              </w:rPr>
            </w:pPr>
            <w:r>
              <w:rPr>
                <w:sz w:val="26"/>
              </w:rPr>
              <w:t>Đề xuất cập nhật thay đổi này vào đề xuất phân chia của Việt Nam để phù hợp với phân chia của Khu vực 3.</w:t>
            </w:r>
          </w:p>
        </w:tc>
      </w:tr>
      <w:tr>
        <w:trPr>
          <w:trHeight w:val="2597" w:hRule="exact"/>
        </w:trPr>
        <w:tc>
          <w:tcPr>
            <w:tcW w:w="2259" w:type="dxa"/>
          </w:tcPr>
          <w:p>
            <w:pPr>
              <w:pStyle w:val="TableParagraph"/>
              <w:spacing w:line="324" w:lineRule="auto"/>
              <w:ind w:right="696"/>
              <w:rPr>
                <w:sz w:val="26"/>
              </w:rPr>
            </w:pPr>
            <w:r>
              <w:rPr>
                <w:sz w:val="26"/>
              </w:rPr>
              <w:t>15,43 – 15,63 (GHz)</w:t>
            </w:r>
          </w:p>
        </w:tc>
        <w:tc>
          <w:tcPr>
            <w:tcW w:w="4253" w:type="dxa"/>
          </w:tcPr>
          <w:p>
            <w:pPr>
              <w:pStyle w:val="TableParagraph"/>
              <w:spacing w:line="276" w:lineRule="auto"/>
              <w:ind w:right="137"/>
              <w:jc w:val="both"/>
              <w:rPr>
                <w:sz w:val="26"/>
              </w:rPr>
            </w:pPr>
            <w:r>
              <w:rPr>
                <w:sz w:val="26"/>
              </w:rPr>
              <w:t>Cập nhật nội dung sửa đổi chú thích 5.511A và 5.511C theo kết quả của WRC-15</w:t>
            </w:r>
          </w:p>
        </w:tc>
        <w:tc>
          <w:tcPr>
            <w:tcW w:w="7710" w:type="dxa"/>
          </w:tcPr>
          <w:p>
            <w:pPr>
              <w:pStyle w:val="TableParagraph"/>
              <w:spacing w:line="276" w:lineRule="auto"/>
              <w:ind w:left="100" w:right="139"/>
              <w:jc w:val="both"/>
              <w:rPr>
                <w:sz w:val="26"/>
              </w:rPr>
            </w:pPr>
            <w:r>
              <w:rPr>
                <w:sz w:val="26"/>
              </w:rPr>
              <w:t>Sau khi sửa đổi 5.511A đã xóa bỏ các quy định khác chỉ còn quy định việc sử dụng băng tần 15,43 – 15,63 GHz dành riêng cho đường tiếp sóng của hệ thống vệ tinh phi địa tĩnh thuộc nghiệp vụ Di động Hàng không tuân theo khoản 9.11A</w:t>
            </w:r>
          </w:p>
          <w:p>
            <w:pPr>
              <w:pStyle w:val="TableParagraph"/>
              <w:spacing w:line="276" w:lineRule="auto" w:before="61"/>
              <w:ind w:left="100" w:right="145"/>
              <w:jc w:val="both"/>
              <w:rPr>
                <w:sz w:val="26"/>
              </w:rPr>
            </w:pPr>
            <w:r>
              <w:rPr>
                <w:sz w:val="26"/>
              </w:rPr>
              <w:t>WRC-15 cũng sửa đổi 5.11C điều chỉnh quy định đối với đài thuộc nghiệp vụ dẫn đường hàng không.</w:t>
            </w:r>
          </w:p>
          <w:p>
            <w:pPr>
              <w:pStyle w:val="TableParagraph"/>
              <w:spacing w:before="61"/>
              <w:ind w:left="100"/>
              <w:jc w:val="both"/>
              <w:rPr>
                <w:sz w:val="26"/>
              </w:rPr>
            </w:pPr>
            <w:r>
              <w:rPr>
                <w:sz w:val="26"/>
              </w:rPr>
              <w:t>Đề xuất cập nhật thay đổi này vào đề xuất phân chia của Việt Nam  </w:t>
            </w:r>
            <w:r>
              <w:rPr>
                <w:spacing w:val="64"/>
                <w:sz w:val="26"/>
              </w:rPr>
              <w:t> </w:t>
            </w:r>
            <w:r>
              <w:rPr>
                <w:sz w:val="26"/>
              </w:rPr>
              <w:t>để</w:t>
            </w:r>
          </w:p>
        </w:tc>
      </w:tr>
    </w:tbl>
    <w:p>
      <w:pPr>
        <w:spacing w:after="0"/>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416" w:hRule="exact"/>
        </w:trPr>
        <w:tc>
          <w:tcPr>
            <w:tcW w:w="2259" w:type="dxa"/>
          </w:tcPr>
          <w:p>
            <w:pPr/>
          </w:p>
        </w:tc>
        <w:tc>
          <w:tcPr>
            <w:tcW w:w="4253" w:type="dxa"/>
          </w:tcPr>
          <w:p>
            <w:pPr/>
          </w:p>
        </w:tc>
        <w:tc>
          <w:tcPr>
            <w:tcW w:w="7710" w:type="dxa"/>
          </w:tcPr>
          <w:p>
            <w:pPr>
              <w:pStyle w:val="TableParagraph"/>
              <w:spacing w:line="294" w:lineRule="exact" w:before="0"/>
              <w:ind w:left="100" w:right="188"/>
              <w:rPr>
                <w:sz w:val="26"/>
              </w:rPr>
            </w:pPr>
            <w:r>
              <w:rPr>
                <w:sz w:val="26"/>
              </w:rPr>
              <w:t>phù hợp với phân chia của Khu vực 3.</w:t>
            </w:r>
          </w:p>
        </w:tc>
      </w:tr>
      <w:tr>
        <w:trPr>
          <w:trHeight w:val="2657" w:hRule="exact"/>
        </w:trPr>
        <w:tc>
          <w:tcPr>
            <w:tcW w:w="2259" w:type="dxa"/>
          </w:tcPr>
          <w:p>
            <w:pPr>
              <w:pStyle w:val="TableParagraph"/>
              <w:ind w:right="269"/>
              <w:rPr>
                <w:sz w:val="26"/>
              </w:rPr>
            </w:pPr>
            <w:r>
              <w:rPr>
                <w:sz w:val="26"/>
              </w:rPr>
              <w:t>19,7 – 20,1;</w:t>
            </w:r>
          </w:p>
          <w:p>
            <w:pPr>
              <w:pStyle w:val="TableParagraph"/>
              <w:spacing w:line="326" w:lineRule="auto" w:before="104"/>
              <w:ind w:right="956"/>
              <w:rPr>
                <w:sz w:val="26"/>
              </w:rPr>
            </w:pPr>
            <w:r>
              <w:rPr>
                <w:sz w:val="26"/>
              </w:rPr>
              <w:t>20,1 – 20,2 (GHz)</w:t>
            </w:r>
          </w:p>
        </w:tc>
        <w:tc>
          <w:tcPr>
            <w:tcW w:w="4253" w:type="dxa"/>
          </w:tcPr>
          <w:p>
            <w:pPr>
              <w:pStyle w:val="TableParagraph"/>
              <w:ind w:right="177"/>
              <w:rPr>
                <w:sz w:val="26"/>
              </w:rPr>
            </w:pPr>
            <w:r>
              <w:rPr>
                <w:sz w:val="26"/>
              </w:rPr>
              <w:t>+ Bổ sung chú thích 5.527A</w:t>
            </w:r>
          </w:p>
          <w:p>
            <w:pPr>
              <w:pStyle w:val="TableParagraph"/>
              <w:spacing w:before="104"/>
              <w:ind w:right="177"/>
              <w:rPr>
                <w:sz w:val="26"/>
              </w:rPr>
            </w:pPr>
            <w:r>
              <w:rPr>
                <w:sz w:val="26"/>
              </w:rPr>
              <w:t>+ Sửa đổi 5.524 của ITU-R</w:t>
            </w:r>
          </w:p>
        </w:tc>
        <w:tc>
          <w:tcPr>
            <w:tcW w:w="7710" w:type="dxa"/>
          </w:tcPr>
          <w:p>
            <w:pPr>
              <w:pStyle w:val="TableParagraph"/>
              <w:spacing w:line="276" w:lineRule="auto"/>
              <w:ind w:left="100" w:right="138"/>
              <w:jc w:val="both"/>
              <w:rPr>
                <w:sz w:val="26"/>
              </w:rPr>
            </w:pPr>
            <w:r>
              <w:rPr>
                <w:sz w:val="26"/>
              </w:rPr>
              <w:t>WRC-15 đã bổ sung 5.527A quy định việc hoạt động của đài trái đất trong truyền dẫn lưu động của nghiệp vụ cố định qua vệ tinh cần thuân theo Nghị quyết 156.</w:t>
            </w:r>
          </w:p>
          <w:p>
            <w:pPr>
              <w:pStyle w:val="TableParagraph"/>
              <w:spacing w:line="276" w:lineRule="auto" w:before="61"/>
              <w:ind w:left="100" w:right="139"/>
              <w:jc w:val="both"/>
              <w:rPr>
                <w:sz w:val="26"/>
              </w:rPr>
            </w:pPr>
            <w:r>
              <w:rPr>
                <w:sz w:val="26"/>
              </w:rPr>
              <w:t>WRC-15 cũng sửa đổi 5.524, xóa Ăng-gô-la khỏi danh sách các quốc gia đề cập tại chú thích này.</w:t>
            </w:r>
          </w:p>
          <w:p>
            <w:pPr>
              <w:pStyle w:val="TableParagraph"/>
              <w:spacing w:line="278" w:lineRule="auto" w:before="61"/>
              <w:ind w:left="100" w:right="140"/>
              <w:jc w:val="both"/>
              <w:rPr>
                <w:sz w:val="26"/>
              </w:rPr>
            </w:pPr>
            <w:r>
              <w:rPr>
                <w:sz w:val="26"/>
              </w:rPr>
              <w:t>Đề xuất cập nhật thay đổi này vào đề xuất phân chia của Việt Nam để phù hợp với phân chia của Khu vực 3.</w:t>
            </w:r>
          </w:p>
        </w:tc>
      </w:tr>
      <w:tr>
        <w:trPr>
          <w:trHeight w:val="3404" w:hRule="exact"/>
        </w:trPr>
        <w:tc>
          <w:tcPr>
            <w:tcW w:w="2259" w:type="dxa"/>
          </w:tcPr>
          <w:p>
            <w:pPr>
              <w:pStyle w:val="TableParagraph"/>
              <w:spacing w:line="324" w:lineRule="auto"/>
              <w:ind w:right="1151"/>
              <w:rPr>
                <w:sz w:val="26"/>
              </w:rPr>
            </w:pPr>
            <w:r>
              <w:rPr>
                <w:sz w:val="26"/>
              </w:rPr>
              <w:t>21,4 – 22 (GHz)</w:t>
            </w:r>
          </w:p>
        </w:tc>
        <w:tc>
          <w:tcPr>
            <w:tcW w:w="4253" w:type="dxa"/>
          </w:tcPr>
          <w:p>
            <w:pPr>
              <w:pStyle w:val="TableParagraph"/>
              <w:ind w:right="177"/>
              <w:rPr>
                <w:sz w:val="26"/>
              </w:rPr>
            </w:pPr>
            <w:r>
              <w:rPr>
                <w:sz w:val="26"/>
              </w:rPr>
              <w:t>+ Xóa bỏ chú thích 5.530C</w:t>
            </w:r>
          </w:p>
          <w:p>
            <w:pPr>
              <w:pStyle w:val="TableParagraph"/>
              <w:spacing w:line="278" w:lineRule="auto" w:before="104"/>
              <w:ind w:right="177"/>
              <w:rPr>
                <w:sz w:val="26"/>
              </w:rPr>
            </w:pPr>
            <w:r>
              <w:rPr>
                <w:sz w:val="26"/>
              </w:rPr>
              <w:t>+ Sửa đổi của chú thích 5.208B 5.530A theo kết quả của WRC-15;</w:t>
            </w:r>
          </w:p>
        </w:tc>
        <w:tc>
          <w:tcPr>
            <w:tcW w:w="7710" w:type="dxa"/>
          </w:tcPr>
          <w:p>
            <w:pPr>
              <w:pStyle w:val="TableParagraph"/>
              <w:spacing w:line="276" w:lineRule="auto"/>
              <w:ind w:left="100" w:right="140"/>
              <w:jc w:val="both"/>
              <w:rPr>
                <w:sz w:val="26"/>
              </w:rPr>
            </w:pPr>
            <w:r>
              <w:rPr>
                <w:sz w:val="26"/>
              </w:rPr>
              <w:t>WRC-15 đã xóa bỏ 5.530C (quy định việc sử dụng băng tần này phải tuân theo nghị quyết 755 –WRC12)</w:t>
            </w:r>
          </w:p>
          <w:p>
            <w:pPr>
              <w:pStyle w:val="TableParagraph"/>
              <w:spacing w:line="276" w:lineRule="auto" w:before="63"/>
              <w:ind w:left="100" w:right="142"/>
              <w:jc w:val="both"/>
              <w:rPr>
                <w:sz w:val="26"/>
              </w:rPr>
            </w:pPr>
            <w:r>
              <w:rPr>
                <w:sz w:val="26"/>
              </w:rPr>
              <w:t>WRC-15 đã sửa đổi chú thích 5.530 cập nhật những thay đổi quy định đối với việc sử dụng đài Cố định và Di động.</w:t>
            </w:r>
          </w:p>
          <w:p>
            <w:pPr>
              <w:pStyle w:val="TableParagraph"/>
              <w:spacing w:line="276" w:lineRule="auto" w:before="61"/>
              <w:ind w:left="100" w:right="137"/>
              <w:jc w:val="both"/>
              <w:rPr>
                <w:sz w:val="26"/>
              </w:rPr>
            </w:pPr>
            <w:r>
              <w:rPr>
                <w:sz w:val="26"/>
              </w:rPr>
              <w:t>WRC-15 đã sửa đổi nội dung chú thích 5.208B, điều chỉnh lại một số băng tần áp dụng chú thích này, do đó đề nghị cập nhật lại nội dung  chú thích</w:t>
            </w:r>
            <w:r>
              <w:rPr>
                <w:spacing w:val="-6"/>
                <w:sz w:val="26"/>
              </w:rPr>
              <w:t> </w:t>
            </w:r>
            <w:r>
              <w:rPr>
                <w:sz w:val="26"/>
              </w:rPr>
              <w:t>5.208B.</w:t>
            </w:r>
          </w:p>
          <w:p>
            <w:pPr>
              <w:pStyle w:val="TableParagraph"/>
              <w:spacing w:line="276" w:lineRule="auto" w:before="61"/>
              <w:ind w:left="100" w:right="140"/>
              <w:jc w:val="both"/>
              <w:rPr>
                <w:sz w:val="26"/>
              </w:rPr>
            </w:pPr>
            <w:r>
              <w:rPr>
                <w:sz w:val="26"/>
              </w:rPr>
              <w:t>Đề xuất cập nhật thay đổi này vào đề xuất phân chia của Việt Nam để phù hợp với phân chia của Khu vực 3.</w:t>
            </w:r>
          </w:p>
        </w:tc>
      </w:tr>
      <w:tr>
        <w:trPr>
          <w:trHeight w:val="1282" w:hRule="exact"/>
        </w:trPr>
        <w:tc>
          <w:tcPr>
            <w:tcW w:w="2259" w:type="dxa"/>
          </w:tcPr>
          <w:p>
            <w:pPr>
              <w:pStyle w:val="TableParagraph"/>
              <w:spacing w:before="55"/>
              <w:ind w:right="269"/>
              <w:rPr>
                <w:sz w:val="26"/>
              </w:rPr>
            </w:pPr>
            <w:r>
              <w:rPr>
                <w:sz w:val="26"/>
              </w:rPr>
              <w:t>29,5 – 29,9;</w:t>
            </w:r>
          </w:p>
          <w:p>
            <w:pPr>
              <w:pStyle w:val="TableParagraph"/>
              <w:spacing w:line="324" w:lineRule="auto" w:before="104"/>
              <w:ind w:right="1151"/>
              <w:rPr>
                <w:sz w:val="26"/>
              </w:rPr>
            </w:pPr>
            <w:r>
              <w:rPr>
                <w:sz w:val="26"/>
              </w:rPr>
              <w:t>29,9 – 30 (GHz)</w:t>
            </w:r>
          </w:p>
        </w:tc>
        <w:tc>
          <w:tcPr>
            <w:tcW w:w="4253" w:type="dxa"/>
          </w:tcPr>
          <w:p>
            <w:pPr>
              <w:pStyle w:val="TableParagraph"/>
              <w:spacing w:before="55"/>
              <w:ind w:right="177"/>
              <w:rPr>
                <w:sz w:val="26"/>
              </w:rPr>
            </w:pPr>
            <w:r>
              <w:rPr>
                <w:sz w:val="26"/>
              </w:rPr>
              <w:t>Bổ sung chú thích 5.527A</w:t>
            </w:r>
          </w:p>
        </w:tc>
        <w:tc>
          <w:tcPr>
            <w:tcW w:w="7710" w:type="dxa"/>
          </w:tcPr>
          <w:p>
            <w:pPr>
              <w:pStyle w:val="TableParagraph"/>
              <w:spacing w:before="55"/>
              <w:ind w:left="100" w:right="188"/>
              <w:rPr>
                <w:sz w:val="26"/>
              </w:rPr>
            </w:pPr>
            <w:r>
              <w:rPr>
                <w:sz w:val="26"/>
              </w:rPr>
              <w:t>Như đã giải trình đối với băng tần 19,7 – 20,1 và 20,1 – 20,2;</w:t>
            </w:r>
          </w:p>
        </w:tc>
      </w:tr>
      <w:tr>
        <w:trPr>
          <w:trHeight w:val="1507" w:hRule="exact"/>
        </w:trPr>
        <w:tc>
          <w:tcPr>
            <w:tcW w:w="2259" w:type="dxa"/>
          </w:tcPr>
          <w:p>
            <w:pPr>
              <w:pStyle w:val="TableParagraph"/>
              <w:spacing w:line="324" w:lineRule="auto" w:before="55"/>
              <w:ind w:right="1151"/>
              <w:rPr>
                <w:sz w:val="26"/>
              </w:rPr>
            </w:pPr>
            <w:r>
              <w:rPr>
                <w:sz w:val="26"/>
              </w:rPr>
              <w:t>77,5 – 78 (GHz)</w:t>
            </w:r>
          </w:p>
        </w:tc>
        <w:tc>
          <w:tcPr>
            <w:tcW w:w="4253" w:type="dxa"/>
          </w:tcPr>
          <w:p>
            <w:pPr>
              <w:pStyle w:val="TableParagraph"/>
              <w:spacing w:before="55"/>
              <w:ind w:right="177"/>
              <w:rPr>
                <w:sz w:val="26"/>
              </w:rPr>
            </w:pPr>
            <w:r>
              <w:rPr>
                <w:sz w:val="26"/>
              </w:rPr>
              <w:t>Bổ sung chú thích 5.559B của ITU-R</w:t>
            </w:r>
          </w:p>
        </w:tc>
        <w:tc>
          <w:tcPr>
            <w:tcW w:w="7710" w:type="dxa"/>
          </w:tcPr>
          <w:p>
            <w:pPr>
              <w:pStyle w:val="TableParagraph"/>
              <w:spacing w:line="276" w:lineRule="auto" w:before="55"/>
              <w:ind w:left="100" w:right="141"/>
              <w:jc w:val="both"/>
              <w:rPr>
                <w:sz w:val="26"/>
              </w:rPr>
            </w:pPr>
            <w:r>
              <w:rPr>
                <w:sz w:val="26"/>
              </w:rPr>
              <w:t>WRC-15 đã bổ sung 5.559B quy định việc sử dụng Vô tuyến định vị trên băng tần này dành cho ra đa cự ly ngắn sử dụng trên mặt đất (bao gồm cả ra đa ô tô) và phải đáp ứng các tiêu chuẩn kỹ thuật theo  Khuyến nghị ITU-R</w:t>
            </w:r>
            <w:r>
              <w:rPr>
                <w:spacing w:val="-6"/>
                <w:sz w:val="26"/>
              </w:rPr>
              <w:t> </w:t>
            </w:r>
            <w:r>
              <w:rPr>
                <w:sz w:val="26"/>
              </w:rPr>
              <w:t>M.2057</w:t>
            </w:r>
          </w:p>
        </w:tc>
      </w:tr>
    </w:tbl>
    <w:p>
      <w:pPr>
        <w:spacing w:after="0" w:line="276" w:lineRule="auto"/>
        <w:jc w:val="both"/>
        <w:rPr>
          <w:sz w:val="26"/>
        </w:rPr>
        <w:sectPr>
          <w:pgSz w:w="16840" w:h="11910" w:orient="landscape"/>
          <w:pgMar w:header="0" w:footer="880" w:top="1100" w:bottom="1080" w:left="1480" w:right="900"/>
        </w:sectPr>
      </w:pPr>
    </w:p>
    <w:p>
      <w:pPr>
        <w:pStyle w:val="BodyText"/>
        <w:ind w:left="0"/>
        <w:rPr>
          <w:sz w:val="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4253"/>
        <w:gridCol w:w="7710"/>
      </w:tblGrid>
      <w:tr>
        <w:trPr>
          <w:trHeight w:val="759" w:hRule="exact"/>
        </w:trPr>
        <w:tc>
          <w:tcPr>
            <w:tcW w:w="2259" w:type="dxa"/>
          </w:tcPr>
          <w:p>
            <w:pPr/>
          </w:p>
        </w:tc>
        <w:tc>
          <w:tcPr>
            <w:tcW w:w="4253" w:type="dxa"/>
          </w:tcPr>
          <w:p>
            <w:pPr/>
          </w:p>
        </w:tc>
        <w:tc>
          <w:tcPr>
            <w:tcW w:w="7710" w:type="dxa"/>
          </w:tcPr>
          <w:p>
            <w:pPr>
              <w:pStyle w:val="TableParagraph"/>
              <w:spacing w:line="276" w:lineRule="auto" w:before="0"/>
              <w:ind w:left="100" w:right="188"/>
              <w:rPr>
                <w:sz w:val="26"/>
              </w:rPr>
            </w:pPr>
            <w:r>
              <w:rPr>
                <w:sz w:val="26"/>
              </w:rPr>
              <w:t>Đề xuất cập nhật thay đổi này vào đề xuất phân chia của Việt Nam để phù hợp với phân chia của Khu vực 3.</w:t>
            </w:r>
          </w:p>
        </w:tc>
      </w:tr>
    </w:tbl>
    <w:p>
      <w:pPr>
        <w:spacing w:after="0" w:line="276" w:lineRule="auto"/>
        <w:rPr>
          <w:sz w:val="26"/>
        </w:rPr>
        <w:sectPr>
          <w:pgSz w:w="16840" w:h="11910" w:orient="landscape"/>
          <w:pgMar w:header="0" w:footer="880" w:top="1100" w:bottom="1080" w:left="1480" w:right="900"/>
        </w:sectPr>
      </w:pPr>
    </w:p>
    <w:p>
      <w:pPr>
        <w:pStyle w:val="Heading1"/>
        <w:spacing w:before="51"/>
        <w:ind w:left="45" w:right="112"/>
        <w:jc w:val="center"/>
      </w:pPr>
      <w:r>
        <w:rPr/>
        <w:t>Phụ lục 2.</w:t>
      </w:r>
    </w:p>
    <w:p>
      <w:pPr>
        <w:spacing w:before="249"/>
        <w:ind w:left="102" w:right="0" w:firstLine="0"/>
        <w:jc w:val="left"/>
        <w:rPr>
          <w:b/>
          <w:sz w:val="28"/>
        </w:rPr>
      </w:pPr>
      <w:r>
        <w:rPr>
          <w:b/>
          <w:sz w:val="28"/>
        </w:rPr>
        <w:t>Báo cáo thuyết minh nội dung sửa đổi, bổ sung, bãi bỏ một số chú thích của Việt Nam tại khoản 2 Điều 9</w:t>
      </w:r>
    </w:p>
    <w:p>
      <w:pPr>
        <w:spacing w:before="47"/>
        <w:ind w:left="111" w:right="112" w:firstLine="0"/>
        <w:jc w:val="center"/>
        <w:rPr>
          <w:b/>
          <w:sz w:val="28"/>
        </w:rPr>
      </w:pPr>
      <w:r>
        <w:rPr>
          <w:b/>
          <w:sz w:val="28"/>
        </w:rPr>
        <w:t>Quy hoạch phổ tần số vô tuyến điện quốc gia ban hành theo Quyết định số 71/2013/QĐ-TTg ngày 23/11/2013.</w:t>
      </w:r>
    </w:p>
    <w:p>
      <w:pPr>
        <w:pStyle w:val="BodyText"/>
        <w:spacing w:before="0"/>
        <w:ind w:left="0"/>
        <w:rPr>
          <w:b/>
          <w:sz w:val="20"/>
        </w:rPr>
      </w:pPr>
    </w:p>
    <w:p>
      <w:pPr>
        <w:pStyle w:val="BodyText"/>
        <w:spacing w:before="1"/>
        <w:ind w:left="0"/>
        <w:rPr>
          <w:b/>
          <w:sz w:val="18"/>
        </w:rPr>
      </w:pPr>
    </w:p>
    <w:tbl>
      <w:tblPr>
        <w:tblW w:w="0" w:type="auto"/>
        <w:jc w:val="left"/>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1301" w:hRule="exact"/>
        </w:trPr>
        <w:tc>
          <w:tcPr>
            <w:tcW w:w="1274" w:type="dxa"/>
          </w:tcPr>
          <w:p>
            <w:pPr>
              <w:pStyle w:val="TableParagraph"/>
              <w:spacing w:line="276" w:lineRule="auto" w:before="60"/>
              <w:ind w:left="328" w:right="214" w:hanging="99"/>
              <w:rPr>
                <w:b/>
                <w:sz w:val="28"/>
              </w:rPr>
            </w:pPr>
            <w:r>
              <w:rPr>
                <w:b/>
                <w:sz w:val="28"/>
              </w:rPr>
              <w:t>Số chú thích</w:t>
            </w:r>
          </w:p>
        </w:tc>
        <w:tc>
          <w:tcPr>
            <w:tcW w:w="1385" w:type="dxa"/>
          </w:tcPr>
          <w:p>
            <w:pPr>
              <w:pStyle w:val="TableParagraph"/>
              <w:spacing w:before="60"/>
              <w:ind w:left="225"/>
              <w:rPr>
                <w:b/>
                <w:sz w:val="28"/>
              </w:rPr>
            </w:pPr>
            <w:r>
              <w:rPr>
                <w:b/>
                <w:sz w:val="28"/>
              </w:rPr>
              <w:t>Đề xuất</w:t>
            </w:r>
          </w:p>
        </w:tc>
        <w:tc>
          <w:tcPr>
            <w:tcW w:w="5247" w:type="dxa"/>
          </w:tcPr>
          <w:p>
            <w:pPr>
              <w:pStyle w:val="TableParagraph"/>
              <w:spacing w:before="60"/>
              <w:ind w:left="1558"/>
              <w:rPr>
                <w:b/>
                <w:sz w:val="28"/>
              </w:rPr>
            </w:pPr>
            <w:r>
              <w:rPr>
                <w:b/>
                <w:sz w:val="28"/>
              </w:rPr>
              <w:t>Báo cáo giải trình</w:t>
            </w:r>
          </w:p>
        </w:tc>
        <w:tc>
          <w:tcPr>
            <w:tcW w:w="4853" w:type="dxa"/>
          </w:tcPr>
          <w:p>
            <w:pPr>
              <w:pStyle w:val="TableParagraph"/>
              <w:spacing w:before="60"/>
              <w:ind w:left="1396" w:right="272"/>
              <w:rPr>
                <w:b/>
                <w:sz w:val="28"/>
              </w:rPr>
            </w:pPr>
            <w:r>
              <w:rPr>
                <w:b/>
                <w:sz w:val="28"/>
              </w:rPr>
              <w:t>Đề xuất nội dung</w:t>
            </w:r>
          </w:p>
        </w:tc>
      </w:tr>
      <w:tr>
        <w:trPr>
          <w:trHeight w:val="6858" w:hRule="exact"/>
        </w:trPr>
        <w:tc>
          <w:tcPr>
            <w:tcW w:w="1274" w:type="dxa"/>
          </w:tcPr>
          <w:p>
            <w:pPr>
              <w:pStyle w:val="TableParagraph"/>
              <w:spacing w:before="55"/>
              <w:rPr>
                <w:sz w:val="28"/>
              </w:rPr>
            </w:pPr>
            <w:r>
              <w:rPr>
                <w:sz w:val="28"/>
              </w:rPr>
              <w:t>VTN1A</w:t>
            </w:r>
          </w:p>
        </w:tc>
        <w:tc>
          <w:tcPr>
            <w:tcW w:w="1385" w:type="dxa"/>
          </w:tcPr>
          <w:p>
            <w:pPr>
              <w:pStyle w:val="TableParagraph"/>
              <w:spacing w:before="55"/>
              <w:rPr>
                <w:sz w:val="28"/>
              </w:rPr>
            </w:pPr>
            <w:r>
              <w:rPr>
                <w:sz w:val="28"/>
              </w:rPr>
              <w:t>Sửa đổi</w:t>
            </w:r>
          </w:p>
        </w:tc>
        <w:tc>
          <w:tcPr>
            <w:tcW w:w="5247" w:type="dxa"/>
          </w:tcPr>
          <w:p>
            <w:pPr>
              <w:pStyle w:val="TableParagraph"/>
              <w:numPr>
                <w:ilvl w:val="0"/>
                <w:numId w:val="7"/>
              </w:numPr>
              <w:tabs>
                <w:tab w:pos="454" w:val="left" w:leader="none"/>
              </w:tabs>
              <w:spacing w:line="276" w:lineRule="auto" w:before="55" w:after="0"/>
              <w:ind w:left="105" w:right="105" w:firstLine="0"/>
              <w:jc w:val="both"/>
              <w:rPr>
                <w:sz w:val="28"/>
              </w:rPr>
            </w:pPr>
            <w:r>
              <w:rPr>
                <w:sz w:val="28"/>
              </w:rPr>
              <w:t>Chú thích VTN1A tại Quyết định 71/2013/QĐ-TTg quy định một số băng tần dành cho phương tiện nghề cá và đài bờ liên lạc với phương tiện nghề</w:t>
            </w:r>
            <w:r>
              <w:rPr>
                <w:spacing w:val="-8"/>
                <w:sz w:val="28"/>
              </w:rPr>
              <w:t> </w:t>
            </w:r>
            <w:r>
              <w:rPr>
                <w:sz w:val="28"/>
              </w:rPr>
              <w:t>cá.</w:t>
            </w:r>
          </w:p>
          <w:p>
            <w:pPr>
              <w:pStyle w:val="TableParagraph"/>
              <w:numPr>
                <w:ilvl w:val="0"/>
                <w:numId w:val="7"/>
              </w:numPr>
              <w:tabs>
                <w:tab w:pos="320" w:val="left" w:leader="none"/>
              </w:tabs>
              <w:spacing w:line="276" w:lineRule="auto" w:before="63" w:after="0"/>
              <w:ind w:left="105" w:right="100" w:firstLine="0"/>
              <w:jc w:val="both"/>
              <w:rPr>
                <w:sz w:val="28"/>
              </w:rPr>
            </w:pPr>
            <w:r>
              <w:rPr>
                <w:sz w:val="28"/>
              </w:rPr>
              <w:t>Trong thời gian qua, do số lượng tàu cá tăng cao và các băng tần quy định tại VTN1A chưa đáp ứng đủ nhu cầu, đặc biệt là nhu cầu cấp phép thêm kênh tần số dự phòng để đảm bảo liên lạc. Do đó, cần thêm kênh tần số sử dụng cho các đài tàu cá ngoài các băng tần quy định tại</w:t>
            </w:r>
            <w:r>
              <w:rPr>
                <w:spacing w:val="-11"/>
                <w:sz w:val="28"/>
              </w:rPr>
              <w:t> </w:t>
            </w:r>
            <w:r>
              <w:rPr>
                <w:sz w:val="28"/>
              </w:rPr>
              <w:t>VTN1A.</w:t>
            </w:r>
          </w:p>
          <w:p>
            <w:pPr>
              <w:pStyle w:val="TableParagraph"/>
              <w:numPr>
                <w:ilvl w:val="0"/>
                <w:numId w:val="7"/>
              </w:numPr>
              <w:tabs>
                <w:tab w:pos="315" w:val="left" w:leader="none"/>
              </w:tabs>
              <w:spacing w:line="276" w:lineRule="auto" w:before="63" w:after="0"/>
              <w:ind w:left="105" w:right="98" w:firstLine="0"/>
              <w:jc w:val="both"/>
              <w:rPr>
                <w:sz w:val="28"/>
              </w:rPr>
            </w:pPr>
            <w:r>
              <w:rPr>
                <w:sz w:val="28"/>
              </w:rPr>
              <w:t>Xét nhu cầu thực tế cần khoảng 204kHz (68 kênh) để ấn định kênh tần số dự phòng cho số lượng thiết bị đang được cấp phép sử dụng chính thức trên băng tần 7100- 7200kHz và 8000-8100kHz. Sau khi nghiên cứu băng tần 8-10MHz đề xuất bổ sung  thêm  204kHz tương ứng với đoạn băng </w:t>
            </w:r>
            <w:r>
              <w:rPr>
                <w:spacing w:val="39"/>
                <w:sz w:val="28"/>
              </w:rPr>
              <w:t> </w:t>
            </w:r>
            <w:r>
              <w:rPr>
                <w:sz w:val="28"/>
              </w:rPr>
              <w:t>tần</w:t>
            </w:r>
          </w:p>
        </w:tc>
        <w:tc>
          <w:tcPr>
            <w:tcW w:w="4853" w:type="dxa"/>
          </w:tcPr>
          <w:p>
            <w:pPr>
              <w:pStyle w:val="TableParagraph"/>
              <w:spacing w:line="276" w:lineRule="auto" w:before="55"/>
              <w:ind w:right="99" w:firstLine="69"/>
              <w:jc w:val="both"/>
              <w:rPr>
                <w:sz w:val="28"/>
              </w:rPr>
            </w:pPr>
            <w:r>
              <w:rPr>
                <w:sz w:val="28"/>
              </w:rPr>
              <w:t>Các hệ thống thông tin vô tuyến điện dành cho phương tiện nghề cá và đài bờ liên lạc với các phương tiện nghề cá  được sử dụng các băng tần 4438-4538 kHz, 5250 - 5350 kHz, 7100-7200  </w:t>
            </w:r>
            <w:r>
              <w:rPr>
                <w:spacing w:val="23"/>
                <w:sz w:val="28"/>
              </w:rPr>
              <w:t> </w:t>
            </w:r>
            <w:r>
              <w:rPr>
                <w:sz w:val="28"/>
              </w:rPr>
              <w:t>kHz,</w:t>
            </w:r>
          </w:p>
          <w:p>
            <w:pPr>
              <w:pStyle w:val="TableParagraph"/>
              <w:spacing w:before="1"/>
              <w:jc w:val="both"/>
              <w:rPr>
                <w:sz w:val="28"/>
              </w:rPr>
            </w:pPr>
            <w:r>
              <w:rPr>
                <w:sz w:val="28"/>
              </w:rPr>
              <w:t>7900-8100  kHz,  </w:t>
            </w:r>
            <w:r>
              <w:rPr>
                <w:b/>
                <w:sz w:val="28"/>
                <w:u w:val="thick"/>
              </w:rPr>
              <w:t>10745,5-10949,5 kHz</w:t>
            </w:r>
            <w:r>
              <w:rPr>
                <w:sz w:val="28"/>
              </w:rPr>
              <w:t>,</w:t>
            </w:r>
          </w:p>
          <w:p>
            <w:pPr>
              <w:pStyle w:val="TableParagraph"/>
              <w:spacing w:before="47"/>
              <w:jc w:val="both"/>
              <w:rPr>
                <w:sz w:val="28"/>
              </w:rPr>
            </w:pPr>
            <w:r>
              <w:rPr>
                <w:sz w:val="28"/>
              </w:rPr>
              <w:t>13410-13510   kHz,   14350-14450</w:t>
            </w:r>
            <w:r>
              <w:rPr>
                <w:spacing w:val="68"/>
                <w:sz w:val="28"/>
              </w:rPr>
              <w:t> </w:t>
            </w:r>
            <w:r>
              <w:rPr>
                <w:sz w:val="28"/>
              </w:rPr>
              <w:t>kHz.</w:t>
            </w:r>
          </w:p>
          <w:p>
            <w:pPr>
              <w:pStyle w:val="TableParagraph"/>
              <w:spacing w:line="276" w:lineRule="auto" w:before="47"/>
              <w:ind w:right="99"/>
              <w:jc w:val="both"/>
              <w:rPr>
                <w:sz w:val="28"/>
              </w:rPr>
            </w:pPr>
            <w:r>
              <w:rPr>
                <w:sz w:val="28"/>
              </w:rPr>
              <w:t>Cơ quan quản lý chuyên ngành tần số vô tuyến điện xác định các đoạn băng tần và các điều kiện sử dụng cụ thể để phù hợp với thực tế.</w:t>
            </w:r>
          </w:p>
        </w:tc>
      </w:tr>
    </w:tbl>
    <w:p>
      <w:pPr>
        <w:spacing w:after="0" w:line="276" w:lineRule="auto"/>
        <w:jc w:val="both"/>
        <w:rPr>
          <w:sz w:val="28"/>
        </w:rPr>
        <w:sectPr>
          <w:footerReference w:type="default" r:id="rId7"/>
          <w:pgSz w:w="15840" w:h="12240" w:orient="landscape"/>
          <w:pgMar w:footer="880" w:header="0" w:top="1080" w:bottom="1080" w:left="1600" w:right="960"/>
          <w:pgNumType w:start="28"/>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2292" w:hRule="exact"/>
        </w:trPr>
        <w:tc>
          <w:tcPr>
            <w:tcW w:w="1274" w:type="dxa"/>
          </w:tcPr>
          <w:p>
            <w:pPr/>
          </w:p>
        </w:tc>
        <w:tc>
          <w:tcPr>
            <w:tcW w:w="1385" w:type="dxa"/>
          </w:tcPr>
          <w:p>
            <w:pPr/>
          </w:p>
        </w:tc>
        <w:tc>
          <w:tcPr>
            <w:tcW w:w="5247" w:type="dxa"/>
          </w:tcPr>
          <w:p>
            <w:pPr>
              <w:pStyle w:val="TableParagraph"/>
              <w:spacing w:line="276" w:lineRule="auto" w:before="0"/>
              <w:ind w:left="105" w:right="96"/>
              <w:jc w:val="both"/>
              <w:rPr>
                <w:sz w:val="28"/>
              </w:rPr>
            </w:pPr>
            <w:r>
              <w:rPr>
                <w:sz w:val="28"/>
              </w:rPr>
              <w:t>(10745,5-10949,5) kHz trên băng tần 10150-11175 kHz dành để ưu tiên sử dụng cho thiết bị đặt trên phương tiện nghề cá. Đề xuất sửa đổi VNT1A và thêm chú thích VTN1A vào phân chia băng tần 10150- 11175 kHz.</w:t>
            </w:r>
          </w:p>
        </w:tc>
        <w:tc>
          <w:tcPr>
            <w:tcW w:w="4853" w:type="dxa"/>
          </w:tcPr>
          <w:p>
            <w:pPr/>
          </w:p>
        </w:tc>
      </w:tr>
      <w:tr>
        <w:trPr>
          <w:trHeight w:val="3524" w:hRule="exact"/>
        </w:trPr>
        <w:tc>
          <w:tcPr>
            <w:tcW w:w="1274" w:type="dxa"/>
          </w:tcPr>
          <w:p>
            <w:pPr>
              <w:pStyle w:val="TableParagraph"/>
              <w:spacing w:before="48"/>
              <w:rPr>
                <w:sz w:val="28"/>
              </w:rPr>
            </w:pPr>
            <w:r>
              <w:rPr>
                <w:sz w:val="28"/>
              </w:rPr>
              <w:t>VTN 1B</w:t>
            </w:r>
          </w:p>
        </w:tc>
        <w:tc>
          <w:tcPr>
            <w:tcW w:w="1385" w:type="dxa"/>
          </w:tcPr>
          <w:p>
            <w:pPr>
              <w:pStyle w:val="TableParagraph"/>
              <w:spacing w:before="48"/>
              <w:rPr>
                <w:sz w:val="28"/>
              </w:rPr>
            </w:pPr>
            <w:r>
              <w:rPr>
                <w:sz w:val="28"/>
              </w:rPr>
              <w:t>Sửa đổi</w:t>
            </w:r>
          </w:p>
        </w:tc>
        <w:tc>
          <w:tcPr>
            <w:tcW w:w="5247" w:type="dxa"/>
          </w:tcPr>
          <w:p>
            <w:pPr>
              <w:pStyle w:val="TableParagraph"/>
              <w:spacing w:line="276" w:lineRule="auto" w:before="48"/>
              <w:ind w:left="105" w:right="98"/>
              <w:jc w:val="both"/>
              <w:rPr>
                <w:sz w:val="28"/>
              </w:rPr>
            </w:pPr>
            <w:r>
              <w:rPr>
                <w:sz w:val="28"/>
              </w:rPr>
              <w:t>VTN 1B quy đinh điều kiện sử dụng một số băng tần cho nghiệp vụ Vô tuyến định vị không được gây nhiễu có hại cho hệ thống thông tin thuộc nghiệp vụ Cố định, Di động căn cứ theo Nghị quyết 612 (Rev WRC-12). Tại WRC-15 đã sửa đổi nghị quyết 612 (Rev.WRC-15)</w:t>
            </w:r>
          </w:p>
          <w:p>
            <w:pPr>
              <w:pStyle w:val="TableParagraph"/>
              <w:spacing w:line="278" w:lineRule="auto" w:before="61"/>
              <w:ind w:left="105" w:right="106"/>
              <w:jc w:val="both"/>
              <w:rPr>
                <w:sz w:val="28"/>
              </w:rPr>
            </w:pPr>
            <w:r>
              <w:rPr>
                <w:sz w:val="28"/>
              </w:rPr>
              <w:t>+ Đề xuất sửa đổi, cập nhật Nghị quyết 612 (Rev.WRC-15)</w:t>
            </w:r>
          </w:p>
        </w:tc>
        <w:tc>
          <w:tcPr>
            <w:tcW w:w="4853" w:type="dxa"/>
          </w:tcPr>
          <w:p>
            <w:pPr>
              <w:pStyle w:val="TableParagraph"/>
              <w:spacing w:line="276" w:lineRule="auto" w:before="48"/>
              <w:ind w:right="99"/>
              <w:jc w:val="both"/>
              <w:rPr>
                <w:b/>
                <w:sz w:val="28"/>
              </w:rPr>
            </w:pPr>
            <w:r>
              <w:rPr>
                <w:sz w:val="28"/>
              </w:rPr>
              <w:t>Các đài thuộc nghiệp vụ Vô tuyến định  vị không được gây nhiễu có hại cho, hoặc kháng nghị nhiễu có hại từ các đài hoạt động thuộc nghiệp vụ Cố định, Di động. Các ứng dụng của nghiệp vụ Vô tuyến định vị chỉ giới hạn cho ra-đa hải dương học hoạt động tuân theo </w:t>
            </w:r>
            <w:r>
              <w:rPr>
                <w:b/>
                <w:sz w:val="28"/>
                <w:u w:val="thick"/>
              </w:rPr>
              <w:t>Nghị quyết 612</w:t>
            </w:r>
            <w:r>
              <w:rPr>
                <w:b/>
                <w:spacing w:val="-7"/>
                <w:sz w:val="28"/>
                <w:u w:val="thick"/>
              </w:rPr>
              <w:t> </w:t>
            </w:r>
            <w:r>
              <w:rPr>
                <w:b/>
                <w:sz w:val="28"/>
                <w:u w:val="thick"/>
              </w:rPr>
              <w:t>(Rev.WRC-15).</w:t>
            </w:r>
          </w:p>
        </w:tc>
      </w:tr>
      <w:tr>
        <w:trPr>
          <w:trHeight w:val="3833" w:hRule="exact"/>
        </w:trPr>
        <w:tc>
          <w:tcPr>
            <w:tcW w:w="1274" w:type="dxa"/>
          </w:tcPr>
          <w:p>
            <w:pPr>
              <w:pStyle w:val="TableParagraph"/>
              <w:spacing w:before="45"/>
              <w:rPr>
                <w:sz w:val="28"/>
              </w:rPr>
            </w:pPr>
            <w:r>
              <w:rPr>
                <w:sz w:val="28"/>
              </w:rPr>
              <w:t>VTN.3A</w:t>
            </w:r>
          </w:p>
        </w:tc>
        <w:tc>
          <w:tcPr>
            <w:tcW w:w="1385" w:type="dxa"/>
          </w:tcPr>
          <w:p>
            <w:pPr>
              <w:pStyle w:val="TableParagraph"/>
              <w:spacing w:before="45"/>
              <w:rPr>
                <w:sz w:val="28"/>
              </w:rPr>
            </w:pPr>
            <w:r>
              <w:rPr>
                <w:sz w:val="28"/>
              </w:rPr>
              <w:t>Sửa đổi</w:t>
            </w:r>
          </w:p>
        </w:tc>
        <w:tc>
          <w:tcPr>
            <w:tcW w:w="5247" w:type="dxa"/>
          </w:tcPr>
          <w:p>
            <w:pPr>
              <w:pStyle w:val="TableParagraph"/>
              <w:spacing w:line="276" w:lineRule="auto" w:before="45"/>
              <w:ind w:left="105" w:right="97" w:firstLine="561"/>
              <w:jc w:val="both"/>
              <w:rPr>
                <w:sz w:val="28"/>
              </w:rPr>
            </w:pPr>
            <w:r>
              <w:rPr>
                <w:sz w:val="28"/>
              </w:rPr>
              <w:t>Theo Quy hoạch phổ quốc gia, quy  định băng tần 54-68 MHz sử dụng cho hệ thống truyền thanh không dây tại Chú thích VTN 3A. Theo Khoản 3, Điều 7 của Thông tư 04/2013/TT-BTTTT ngày 23/1/2013 về quy hoạch sử dụng kênh tần số phát thanh FM đến năm 2020 có quy định việc không đầu tư mới, không cấp mới giấy phép cho đài truyền thanh không dây trong băng tần 87-108</w:t>
            </w:r>
            <w:r>
              <w:rPr>
                <w:spacing w:val="-4"/>
                <w:sz w:val="28"/>
              </w:rPr>
              <w:t> </w:t>
            </w:r>
            <w:r>
              <w:rPr>
                <w:sz w:val="28"/>
              </w:rPr>
              <w:t>MHz.</w:t>
            </w:r>
          </w:p>
        </w:tc>
        <w:tc>
          <w:tcPr>
            <w:tcW w:w="4853" w:type="dxa"/>
          </w:tcPr>
          <w:p>
            <w:pPr>
              <w:pStyle w:val="TableParagraph"/>
              <w:spacing w:line="276" w:lineRule="auto" w:before="45"/>
              <w:ind w:right="97"/>
              <w:jc w:val="both"/>
              <w:rPr>
                <w:sz w:val="28"/>
              </w:rPr>
            </w:pPr>
            <w:r>
              <w:rPr>
                <w:sz w:val="28"/>
              </w:rPr>
              <w:t>Băng tần 54-68 MHz được ưu tiên sử dụng cho các đài truyền thanh không dây tuân theo các tiêu chuẩn, quy chuẩn hiện hành. Các đài thuộc nghiệp vụ Cố định và Di động trong băng tần này không được gây nhiễu có hại cho và không  được bảo vệ khỏi nhiễu có hại từ các đài truyền thanh không dây. </w:t>
            </w:r>
            <w:r>
              <w:rPr>
                <w:sz w:val="28"/>
                <w:u w:val="single"/>
              </w:rPr>
              <w:t>Không triển khai  hệ  thống  truyền  thanh  không</w:t>
            </w:r>
            <w:r>
              <w:rPr>
                <w:spacing w:val="26"/>
                <w:sz w:val="28"/>
                <w:u w:val="single"/>
              </w:rPr>
              <w:t> </w:t>
            </w:r>
            <w:r>
              <w:rPr>
                <w:sz w:val="28"/>
                <w:u w:val="single"/>
              </w:rPr>
              <w:t>dây</w:t>
            </w:r>
          </w:p>
          <w:p>
            <w:pPr>
              <w:pStyle w:val="TableParagraph"/>
              <w:spacing w:before="3"/>
              <w:jc w:val="both"/>
              <w:rPr>
                <w:sz w:val="28"/>
              </w:rPr>
            </w:pPr>
            <w:r>
              <w:rPr>
                <w:spacing w:val="-71"/>
                <w:w w:val="100"/>
                <w:sz w:val="28"/>
                <w:u w:val="single"/>
              </w:rPr>
              <w:t> </w:t>
            </w:r>
            <w:r>
              <w:rPr>
                <w:sz w:val="28"/>
                <w:u w:val="single"/>
              </w:rPr>
              <w:t>trên băng tần 87-108MHz.</w:t>
            </w:r>
          </w:p>
        </w:tc>
      </w:tr>
    </w:tbl>
    <w:p>
      <w:pPr>
        <w:spacing w:after="0"/>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1553" w:hRule="exact"/>
        </w:trPr>
        <w:tc>
          <w:tcPr>
            <w:tcW w:w="1274" w:type="dxa"/>
          </w:tcPr>
          <w:p>
            <w:pPr/>
          </w:p>
        </w:tc>
        <w:tc>
          <w:tcPr>
            <w:tcW w:w="1385" w:type="dxa"/>
          </w:tcPr>
          <w:p>
            <w:pPr/>
          </w:p>
        </w:tc>
        <w:tc>
          <w:tcPr>
            <w:tcW w:w="5247" w:type="dxa"/>
          </w:tcPr>
          <w:p>
            <w:pPr>
              <w:pStyle w:val="TableParagraph"/>
              <w:spacing w:line="276" w:lineRule="auto" w:before="0"/>
              <w:ind w:left="826" w:right="101" w:firstLine="561"/>
              <w:jc w:val="both"/>
              <w:rPr>
                <w:sz w:val="28"/>
              </w:rPr>
            </w:pPr>
            <w:r>
              <w:rPr>
                <w:sz w:val="28"/>
              </w:rPr>
              <w:t>Đề xuất sửa đổi chú thích VTN3A quy định việc không triển khai hệ thống truyền thanh không dây trên băng tần 87-108MHz.</w:t>
            </w:r>
          </w:p>
        </w:tc>
        <w:tc>
          <w:tcPr>
            <w:tcW w:w="4853" w:type="dxa"/>
          </w:tcPr>
          <w:p>
            <w:pPr/>
          </w:p>
        </w:tc>
      </w:tr>
      <w:tr>
        <w:trPr>
          <w:trHeight w:val="8027" w:hRule="exact"/>
        </w:trPr>
        <w:tc>
          <w:tcPr>
            <w:tcW w:w="1274" w:type="dxa"/>
          </w:tcPr>
          <w:p>
            <w:pPr>
              <w:pStyle w:val="TableParagraph"/>
              <w:spacing w:before="45"/>
              <w:ind w:right="214"/>
              <w:rPr>
                <w:sz w:val="28"/>
              </w:rPr>
            </w:pPr>
            <w:r>
              <w:rPr>
                <w:sz w:val="28"/>
              </w:rPr>
              <w:t>VTN5B</w:t>
            </w:r>
          </w:p>
        </w:tc>
        <w:tc>
          <w:tcPr>
            <w:tcW w:w="1385" w:type="dxa"/>
          </w:tcPr>
          <w:p>
            <w:pPr>
              <w:pStyle w:val="TableParagraph"/>
              <w:spacing w:before="45"/>
              <w:rPr>
                <w:sz w:val="28"/>
              </w:rPr>
            </w:pPr>
            <w:r>
              <w:rPr>
                <w:sz w:val="28"/>
              </w:rPr>
              <w:t>Bổ sung</w:t>
            </w:r>
          </w:p>
        </w:tc>
        <w:tc>
          <w:tcPr>
            <w:tcW w:w="5247" w:type="dxa"/>
          </w:tcPr>
          <w:p>
            <w:pPr>
              <w:pStyle w:val="TableParagraph"/>
              <w:spacing w:line="276" w:lineRule="auto" w:before="45"/>
              <w:ind w:left="105" w:right="96" w:firstLine="631"/>
              <w:jc w:val="both"/>
              <w:rPr>
                <w:sz w:val="28"/>
              </w:rPr>
            </w:pPr>
            <w:r>
              <w:rPr>
                <w:sz w:val="28"/>
              </w:rPr>
              <w:t>Do nhu cầu tần số sử dụng cho hệ thống thông tin đài tàu và đài </w:t>
            </w:r>
            <w:r>
              <w:rPr>
                <w:spacing w:val="2"/>
                <w:sz w:val="28"/>
              </w:rPr>
              <w:t>bờ, </w:t>
            </w:r>
            <w:r>
              <w:rPr>
                <w:sz w:val="28"/>
              </w:rPr>
              <w:t>bao gồm cả tàu cá (khoảng 4000 tàu biển, 100 000 tàu cá) nên nhu cầu sử dụng băng tần 156- 162,05 MHz rất cao. Nhu cầu sử dụng băng tần này cho hệ thống thông tin mặt đất cũng khá lớn và sẽ có nguy cơ xảy ra nhiễu có hại giữa hệ thống thông tin mặt đất và hệ thống đài tàu sử dụng băng tần phân chia cho nghiệp vụ DI ĐỘNG, CỐ</w:t>
            </w:r>
            <w:r>
              <w:rPr>
                <w:spacing w:val="-16"/>
                <w:sz w:val="28"/>
              </w:rPr>
              <w:t> </w:t>
            </w:r>
            <w:r>
              <w:rPr>
                <w:sz w:val="28"/>
              </w:rPr>
              <w:t>ĐỊNH.</w:t>
            </w:r>
          </w:p>
          <w:p>
            <w:pPr>
              <w:pStyle w:val="TableParagraph"/>
              <w:spacing w:line="276" w:lineRule="auto" w:before="63"/>
              <w:ind w:left="105" w:right="98" w:firstLine="561"/>
              <w:jc w:val="both"/>
              <w:rPr>
                <w:sz w:val="28"/>
              </w:rPr>
            </w:pPr>
            <w:r>
              <w:rPr>
                <w:sz w:val="28"/>
              </w:rPr>
              <w:t>Xét nhu cầu sử dụng tần số cho hệ thống đài đặt trên tàu (Di động hàng hải) rất lớn. Đề xuất bổ sung chú thích để ưu tiên sự dụng cho nghiệp vụ di động hàng hải các băng  tần    156-156,4875  MHz; </w:t>
            </w:r>
            <w:r>
              <w:rPr>
                <w:spacing w:val="67"/>
                <w:sz w:val="28"/>
              </w:rPr>
              <w:t> </w:t>
            </w:r>
            <w:r>
              <w:rPr>
                <w:sz w:val="28"/>
              </w:rPr>
              <w:t>156,5625-</w:t>
            </w:r>
          </w:p>
          <w:p>
            <w:pPr>
              <w:pStyle w:val="TableParagraph"/>
              <w:tabs>
                <w:tab w:pos="1359" w:val="left" w:leader="none"/>
                <w:tab w:pos="2215" w:val="left" w:leader="none"/>
                <w:tab w:pos="4410" w:val="left" w:leader="none"/>
              </w:tabs>
              <w:spacing w:before="1"/>
              <w:ind w:left="105"/>
              <w:rPr>
                <w:sz w:val="28"/>
              </w:rPr>
            </w:pPr>
            <w:r>
              <w:rPr>
                <w:sz w:val="28"/>
              </w:rPr>
              <w:t>156,7625</w:t>
              <w:tab/>
              <w:t>MHz;</w:t>
              <w:tab/>
              <w:t>156,8375-157,45;</w:t>
              <w:tab/>
              <w:t>160,6-</w:t>
            </w:r>
          </w:p>
          <w:p>
            <w:pPr>
              <w:pStyle w:val="TableParagraph"/>
              <w:tabs>
                <w:tab w:pos="1765" w:val="left" w:leader="none"/>
                <w:tab w:pos="3439" w:val="left" w:leader="none"/>
              </w:tabs>
              <w:spacing w:before="48"/>
              <w:ind w:left="105"/>
              <w:rPr>
                <w:sz w:val="28"/>
              </w:rPr>
            </w:pPr>
            <w:r>
              <w:rPr>
                <w:sz w:val="28"/>
              </w:rPr>
              <w:t>160,975;</w:t>
              <w:tab/>
              <w:t>161,475-</w:t>
              <w:tab/>
              <w:t>161,9625MHz,</w:t>
            </w:r>
          </w:p>
          <w:p>
            <w:pPr>
              <w:pStyle w:val="TableParagraph"/>
              <w:tabs>
                <w:tab w:pos="3992" w:val="left" w:leader="none"/>
              </w:tabs>
              <w:spacing w:before="50"/>
              <w:ind w:left="105"/>
              <w:rPr>
                <w:sz w:val="28"/>
              </w:rPr>
            </w:pPr>
            <w:r>
              <w:rPr>
                <w:sz w:val="28"/>
              </w:rPr>
              <w:t>161,9875-162,0125MHz;</w:t>
              <w:tab/>
              <w:t>162,0375-</w:t>
            </w:r>
          </w:p>
          <w:p>
            <w:pPr>
              <w:pStyle w:val="TableParagraph"/>
              <w:tabs>
                <w:tab w:pos="1762" w:val="left" w:leader="none"/>
              </w:tabs>
              <w:spacing w:line="276" w:lineRule="auto" w:before="47"/>
              <w:ind w:left="105" w:right="101"/>
              <w:rPr>
                <w:sz w:val="28"/>
              </w:rPr>
            </w:pPr>
            <w:r>
              <w:rPr>
                <w:sz w:val="28"/>
              </w:rPr>
              <w:t>162,05MHz.</w:t>
              <w:tab/>
              <w:t>Nội  dung  này  cũng</w:t>
            </w:r>
            <w:r>
              <w:rPr>
                <w:spacing w:val="-22"/>
                <w:sz w:val="28"/>
              </w:rPr>
              <w:t> </w:t>
            </w:r>
            <w:r>
              <w:rPr>
                <w:sz w:val="28"/>
              </w:rPr>
              <w:t>phù</w:t>
            </w:r>
            <w:r>
              <w:rPr>
                <w:spacing w:val="47"/>
                <w:sz w:val="28"/>
              </w:rPr>
              <w:t> </w:t>
            </w:r>
            <w:r>
              <w:rPr>
                <w:sz w:val="28"/>
              </w:rPr>
              <w:t>hợp</w:t>
            </w:r>
            <w:r>
              <w:rPr>
                <w:w w:val="100"/>
                <w:sz w:val="28"/>
              </w:rPr>
              <w:t> </w:t>
            </w:r>
            <w:r>
              <w:rPr>
                <w:sz w:val="28"/>
              </w:rPr>
              <w:t>với chú thích 5.226 của</w:t>
            </w:r>
            <w:r>
              <w:rPr>
                <w:spacing w:val="-7"/>
                <w:sz w:val="28"/>
              </w:rPr>
              <w:t> </w:t>
            </w:r>
            <w:r>
              <w:rPr>
                <w:sz w:val="28"/>
              </w:rPr>
              <w:t>ITU.</w:t>
            </w:r>
          </w:p>
        </w:tc>
        <w:tc>
          <w:tcPr>
            <w:tcW w:w="4853" w:type="dxa"/>
          </w:tcPr>
          <w:p>
            <w:pPr>
              <w:pStyle w:val="TableParagraph"/>
              <w:spacing w:line="276" w:lineRule="auto" w:before="45"/>
              <w:ind w:right="98"/>
              <w:jc w:val="both"/>
              <w:rPr>
                <w:sz w:val="28"/>
              </w:rPr>
            </w:pPr>
            <w:r>
              <w:rPr>
                <w:sz w:val="28"/>
                <w:u w:val="single"/>
              </w:rPr>
              <w:t>Các băng tần 156-156,4875 MHz; 156,5625-156,7625     MHz;    156,8375-</w:t>
            </w:r>
          </w:p>
          <w:p>
            <w:pPr>
              <w:pStyle w:val="TableParagraph"/>
              <w:spacing w:before="3"/>
              <w:jc w:val="both"/>
              <w:rPr>
                <w:sz w:val="28"/>
              </w:rPr>
            </w:pPr>
            <w:r>
              <w:rPr>
                <w:sz w:val="28"/>
                <w:u w:val="single"/>
              </w:rPr>
              <w:t>157,45;        160,6-160,975;       161,475-</w:t>
            </w:r>
          </w:p>
          <w:p>
            <w:pPr>
              <w:pStyle w:val="TableParagraph"/>
              <w:spacing w:before="48"/>
              <w:jc w:val="both"/>
              <w:rPr>
                <w:sz w:val="28"/>
              </w:rPr>
            </w:pPr>
            <w:r>
              <w:rPr>
                <w:sz w:val="28"/>
                <w:u w:val="single"/>
              </w:rPr>
              <w:t>161,9625MHz, 161,9875-162,0125MHz;</w:t>
            </w:r>
          </w:p>
          <w:p>
            <w:pPr>
              <w:pStyle w:val="TableParagraph"/>
              <w:spacing w:line="276" w:lineRule="auto" w:before="47"/>
              <w:ind w:right="97"/>
              <w:jc w:val="both"/>
              <w:rPr>
                <w:sz w:val="28"/>
              </w:rPr>
            </w:pPr>
            <w:r>
              <w:rPr>
                <w:sz w:val="28"/>
                <w:u w:val="single"/>
              </w:rPr>
              <w:t>162,0375-162,05MHz được ưu tiên sử dụng</w:t>
            </w:r>
            <w:r>
              <w:rPr>
                <w:spacing w:val="55"/>
                <w:sz w:val="28"/>
                <w:u w:val="single"/>
              </w:rPr>
              <w:t> </w:t>
            </w:r>
            <w:r>
              <w:rPr>
                <w:sz w:val="28"/>
                <w:u w:val="single"/>
              </w:rPr>
              <w:t>cho</w:t>
            </w:r>
            <w:r>
              <w:rPr>
                <w:spacing w:val="53"/>
                <w:sz w:val="28"/>
                <w:u w:val="single"/>
              </w:rPr>
              <w:t> </w:t>
            </w:r>
            <w:r>
              <w:rPr>
                <w:sz w:val="28"/>
                <w:u w:val="single"/>
              </w:rPr>
              <w:t>hệ</w:t>
            </w:r>
            <w:r>
              <w:rPr>
                <w:spacing w:val="52"/>
                <w:sz w:val="28"/>
                <w:u w:val="single"/>
              </w:rPr>
              <w:t> </w:t>
            </w:r>
            <w:r>
              <w:rPr>
                <w:sz w:val="28"/>
                <w:u w:val="single"/>
              </w:rPr>
              <w:t>thống</w:t>
            </w:r>
            <w:r>
              <w:rPr>
                <w:spacing w:val="55"/>
                <w:sz w:val="28"/>
                <w:u w:val="single"/>
              </w:rPr>
              <w:t> </w:t>
            </w:r>
            <w:r>
              <w:rPr>
                <w:sz w:val="28"/>
                <w:u w:val="single"/>
              </w:rPr>
              <w:t>thuộc</w:t>
            </w:r>
            <w:r>
              <w:rPr>
                <w:spacing w:val="52"/>
                <w:sz w:val="28"/>
                <w:u w:val="single"/>
              </w:rPr>
              <w:t> </w:t>
            </w:r>
            <w:r>
              <w:rPr>
                <w:sz w:val="28"/>
                <w:u w:val="single"/>
              </w:rPr>
              <w:t>nghiệp</w:t>
            </w:r>
            <w:r>
              <w:rPr>
                <w:spacing w:val="53"/>
                <w:sz w:val="28"/>
                <w:u w:val="single"/>
              </w:rPr>
              <w:t> </w:t>
            </w:r>
            <w:r>
              <w:rPr>
                <w:sz w:val="28"/>
                <w:u w:val="single"/>
              </w:rPr>
              <w:t>vụ</w:t>
            </w:r>
            <w:r>
              <w:rPr>
                <w:spacing w:val="54"/>
                <w:sz w:val="28"/>
                <w:u w:val="single"/>
              </w:rPr>
              <w:t> </w:t>
            </w:r>
            <w:r>
              <w:rPr>
                <w:sz w:val="28"/>
                <w:u w:val="single"/>
              </w:rPr>
              <w:t>di</w:t>
            </w:r>
          </w:p>
          <w:p>
            <w:pPr>
              <w:pStyle w:val="TableParagraph"/>
              <w:spacing w:line="276" w:lineRule="auto" w:before="3"/>
              <w:ind w:right="93"/>
              <w:jc w:val="both"/>
              <w:rPr>
                <w:sz w:val="28"/>
              </w:rPr>
            </w:pPr>
            <w:r>
              <w:rPr>
                <w:spacing w:val="-71"/>
                <w:w w:val="100"/>
                <w:sz w:val="28"/>
                <w:u w:val="single"/>
              </w:rPr>
              <w:t> </w:t>
            </w:r>
            <w:r>
              <w:rPr>
                <w:sz w:val="28"/>
                <w:u w:val="single"/>
              </w:rPr>
              <w:t>động hàng hải. </w:t>
            </w:r>
            <w:r>
              <w:rPr>
                <w:spacing w:val="-5"/>
                <w:sz w:val="28"/>
                <w:u w:val="single"/>
              </w:rPr>
              <w:t>Các </w:t>
            </w:r>
            <w:r>
              <w:rPr>
                <w:spacing w:val="-3"/>
                <w:sz w:val="28"/>
                <w:u w:val="single"/>
              </w:rPr>
              <w:t>hệ </w:t>
            </w:r>
            <w:r>
              <w:rPr>
                <w:spacing w:val="-5"/>
                <w:sz w:val="28"/>
                <w:u w:val="single"/>
              </w:rPr>
              <w:t>thống thuộc </w:t>
            </w:r>
            <w:r>
              <w:rPr>
                <w:spacing w:val="-6"/>
                <w:sz w:val="28"/>
                <w:u w:val="single"/>
              </w:rPr>
              <w:t>nghiệp </w:t>
            </w:r>
            <w:r>
              <w:rPr>
                <w:spacing w:val="-3"/>
                <w:sz w:val="28"/>
                <w:u w:val="single"/>
              </w:rPr>
              <w:t>vụ </w:t>
            </w:r>
            <w:r>
              <w:rPr>
                <w:spacing w:val="-4"/>
                <w:sz w:val="28"/>
                <w:u w:val="single"/>
              </w:rPr>
              <w:t>Cố </w:t>
            </w:r>
            <w:r>
              <w:rPr>
                <w:spacing w:val="-5"/>
                <w:sz w:val="28"/>
                <w:u w:val="single"/>
              </w:rPr>
              <w:t>định </w:t>
            </w:r>
            <w:r>
              <w:rPr>
                <w:spacing w:val="-3"/>
                <w:sz w:val="28"/>
                <w:u w:val="single"/>
              </w:rPr>
              <w:t>và </w:t>
            </w:r>
            <w:r>
              <w:rPr>
                <w:spacing w:val="-5"/>
                <w:sz w:val="28"/>
                <w:u w:val="single"/>
              </w:rPr>
              <w:t>Di </w:t>
            </w:r>
            <w:r>
              <w:rPr>
                <w:spacing w:val="-4"/>
                <w:sz w:val="28"/>
                <w:u w:val="single"/>
              </w:rPr>
              <w:t>động </w:t>
            </w:r>
            <w:r>
              <w:rPr>
                <w:spacing w:val="-6"/>
                <w:sz w:val="28"/>
                <w:u w:val="single"/>
              </w:rPr>
              <w:t>mặt </w:t>
            </w:r>
            <w:r>
              <w:rPr>
                <w:spacing w:val="-5"/>
                <w:sz w:val="28"/>
                <w:u w:val="single"/>
              </w:rPr>
              <w:t>đất </w:t>
            </w:r>
            <w:r>
              <w:rPr>
                <w:spacing w:val="-6"/>
                <w:sz w:val="28"/>
                <w:u w:val="single"/>
              </w:rPr>
              <w:t>trong </w:t>
            </w:r>
            <w:r>
              <w:rPr>
                <w:spacing w:val="-5"/>
                <w:sz w:val="28"/>
                <w:u w:val="single"/>
              </w:rPr>
              <w:t>băng tần </w:t>
            </w:r>
            <w:r>
              <w:rPr>
                <w:spacing w:val="-4"/>
                <w:sz w:val="28"/>
                <w:u w:val="single"/>
              </w:rPr>
              <w:t>này </w:t>
            </w:r>
            <w:r>
              <w:rPr>
                <w:spacing w:val="-5"/>
                <w:sz w:val="28"/>
                <w:u w:val="single"/>
              </w:rPr>
              <w:t>không được </w:t>
            </w:r>
            <w:r>
              <w:rPr>
                <w:spacing w:val="-3"/>
                <w:sz w:val="28"/>
                <w:u w:val="single"/>
              </w:rPr>
              <w:t>gây </w:t>
            </w:r>
            <w:r>
              <w:rPr>
                <w:spacing w:val="-6"/>
                <w:sz w:val="28"/>
                <w:u w:val="single"/>
              </w:rPr>
              <w:t>nhiễu </w:t>
            </w:r>
            <w:r>
              <w:rPr>
                <w:spacing w:val="-4"/>
                <w:sz w:val="28"/>
                <w:u w:val="single"/>
              </w:rPr>
              <w:t>có </w:t>
            </w:r>
            <w:r>
              <w:rPr>
                <w:spacing w:val="-5"/>
                <w:sz w:val="28"/>
                <w:u w:val="single"/>
              </w:rPr>
              <w:t>hại hoặc kháng nghị </w:t>
            </w:r>
            <w:r>
              <w:rPr>
                <w:spacing w:val="-6"/>
                <w:sz w:val="28"/>
                <w:u w:val="single"/>
              </w:rPr>
              <w:t>nhiễu </w:t>
            </w:r>
            <w:r>
              <w:rPr>
                <w:spacing w:val="-3"/>
                <w:sz w:val="28"/>
                <w:u w:val="single"/>
              </w:rPr>
              <w:t>từ </w:t>
            </w:r>
            <w:r>
              <w:rPr>
                <w:spacing w:val="-4"/>
                <w:sz w:val="28"/>
                <w:u w:val="single"/>
              </w:rPr>
              <w:t>các </w:t>
            </w:r>
            <w:r>
              <w:rPr>
                <w:spacing w:val="-3"/>
                <w:sz w:val="28"/>
                <w:u w:val="single"/>
              </w:rPr>
              <w:t>hệ </w:t>
            </w:r>
            <w:r>
              <w:rPr>
                <w:spacing w:val="-5"/>
                <w:sz w:val="28"/>
                <w:u w:val="single"/>
              </w:rPr>
              <w:t>thống thông tin VHF thuộc </w:t>
            </w:r>
            <w:r>
              <w:rPr>
                <w:spacing w:val="-6"/>
                <w:sz w:val="28"/>
                <w:u w:val="single"/>
              </w:rPr>
              <w:t>nghiệp </w:t>
            </w:r>
            <w:r>
              <w:rPr>
                <w:spacing w:val="-3"/>
                <w:sz w:val="28"/>
                <w:u w:val="single"/>
              </w:rPr>
              <w:t>vụ </w:t>
            </w:r>
            <w:r>
              <w:rPr>
                <w:spacing w:val="-5"/>
                <w:sz w:val="28"/>
                <w:u w:val="single"/>
              </w:rPr>
              <w:t>Di động hàng </w:t>
            </w:r>
            <w:r>
              <w:rPr>
                <w:spacing w:val="-4"/>
                <w:sz w:val="28"/>
                <w:u w:val="single"/>
              </w:rPr>
              <w:t>hải </w:t>
            </w:r>
            <w:r>
              <w:rPr>
                <w:sz w:val="28"/>
                <w:u w:val="single"/>
              </w:rPr>
              <w:t>sử </w:t>
            </w:r>
            <w:r>
              <w:rPr>
                <w:spacing w:val="-5"/>
                <w:sz w:val="28"/>
                <w:u w:val="single"/>
              </w:rPr>
              <w:t>dụng các băng tần này.</w:t>
            </w:r>
          </w:p>
        </w:tc>
      </w:tr>
    </w:tbl>
    <w:p>
      <w:pPr>
        <w:spacing w:after="0" w:line="276" w:lineRule="auto"/>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4206" w:hRule="exact"/>
        </w:trPr>
        <w:tc>
          <w:tcPr>
            <w:tcW w:w="1274" w:type="dxa"/>
          </w:tcPr>
          <w:p>
            <w:pPr>
              <w:pStyle w:val="TableParagraph"/>
              <w:spacing w:before="48"/>
              <w:ind w:right="214"/>
              <w:rPr>
                <w:sz w:val="28"/>
              </w:rPr>
            </w:pPr>
            <w:r>
              <w:rPr>
                <w:sz w:val="28"/>
              </w:rPr>
              <w:t>VTN5C</w:t>
            </w:r>
          </w:p>
        </w:tc>
        <w:tc>
          <w:tcPr>
            <w:tcW w:w="1385" w:type="dxa"/>
          </w:tcPr>
          <w:p>
            <w:pPr>
              <w:pStyle w:val="TableParagraph"/>
              <w:spacing w:before="48"/>
              <w:rPr>
                <w:sz w:val="28"/>
              </w:rPr>
            </w:pPr>
            <w:r>
              <w:rPr>
                <w:sz w:val="28"/>
              </w:rPr>
              <w:t>Bổ sung</w:t>
            </w:r>
          </w:p>
        </w:tc>
        <w:tc>
          <w:tcPr>
            <w:tcW w:w="5247" w:type="dxa"/>
          </w:tcPr>
          <w:p>
            <w:pPr>
              <w:pStyle w:val="TableParagraph"/>
              <w:spacing w:line="276" w:lineRule="auto" w:before="48"/>
              <w:ind w:left="105" w:right="493"/>
              <w:rPr>
                <w:sz w:val="28"/>
              </w:rPr>
            </w:pPr>
            <w:r>
              <w:rPr>
                <w:sz w:val="28"/>
              </w:rPr>
              <w:t>Băng tần 154-156,4875 MHz được phân chia cho nghiệp vụ Di động và nghiệp vụ Vô tuyến định vị làm nghiệp vụ chính.</w:t>
            </w:r>
          </w:p>
          <w:p>
            <w:pPr>
              <w:pStyle w:val="TableParagraph"/>
              <w:spacing w:line="276" w:lineRule="auto" w:before="3"/>
              <w:ind w:left="105" w:right="125"/>
              <w:rPr>
                <w:sz w:val="28"/>
              </w:rPr>
            </w:pPr>
            <w:r>
              <w:rPr>
                <w:sz w:val="28"/>
              </w:rPr>
              <w:t>Trong thời gian qua đã xảy ra một số trường hợp nhiễu có hại giữa hệ thống thông tin thuộc nghiệp vụ Cố định, Di động mặt đất và hệ thống thông tin thuộc nghiệp vụ Vô tuyến định vị phục vụ mục đích quốc phòng. Cần bổ sung chú thích của Việt Nam để ưu tiên sử dụng băng tần này cho hệ thống vô tuyến định vị.</w:t>
            </w:r>
          </w:p>
        </w:tc>
        <w:tc>
          <w:tcPr>
            <w:tcW w:w="4853" w:type="dxa"/>
          </w:tcPr>
          <w:p>
            <w:pPr>
              <w:pStyle w:val="TableParagraph"/>
              <w:spacing w:line="276" w:lineRule="auto" w:before="48"/>
              <w:ind w:right="94"/>
              <w:jc w:val="both"/>
              <w:rPr>
                <w:sz w:val="28"/>
              </w:rPr>
            </w:pPr>
            <w:r>
              <w:rPr>
                <w:spacing w:val="-6"/>
                <w:sz w:val="28"/>
                <w:u w:val="single"/>
              </w:rPr>
              <w:t>Hạn </w:t>
            </w:r>
            <w:r>
              <w:rPr>
                <w:spacing w:val="-5"/>
                <w:sz w:val="28"/>
                <w:u w:val="single"/>
              </w:rPr>
              <w:t>chế </w:t>
            </w:r>
            <w:r>
              <w:rPr>
                <w:spacing w:val="-6"/>
                <w:sz w:val="28"/>
                <w:u w:val="single"/>
              </w:rPr>
              <w:t>triển </w:t>
            </w:r>
            <w:r>
              <w:rPr>
                <w:spacing w:val="-5"/>
                <w:sz w:val="28"/>
                <w:u w:val="single"/>
              </w:rPr>
              <w:t>khai mới </w:t>
            </w:r>
            <w:r>
              <w:rPr>
                <w:spacing w:val="-3"/>
                <w:sz w:val="28"/>
                <w:u w:val="single"/>
              </w:rPr>
              <w:t>hệ </w:t>
            </w:r>
            <w:r>
              <w:rPr>
                <w:spacing w:val="-5"/>
                <w:sz w:val="28"/>
                <w:u w:val="single"/>
              </w:rPr>
              <w:t>thống </w:t>
            </w:r>
            <w:r>
              <w:rPr>
                <w:spacing w:val="-6"/>
                <w:sz w:val="28"/>
                <w:u w:val="single"/>
              </w:rPr>
              <w:t>thông </w:t>
            </w:r>
            <w:r>
              <w:rPr>
                <w:spacing w:val="-5"/>
                <w:sz w:val="28"/>
                <w:u w:val="single"/>
              </w:rPr>
              <w:t>tin </w:t>
            </w:r>
            <w:r>
              <w:rPr>
                <w:spacing w:val="-3"/>
                <w:sz w:val="28"/>
                <w:u w:val="single"/>
              </w:rPr>
              <w:t>vô </w:t>
            </w:r>
            <w:r>
              <w:rPr>
                <w:spacing w:val="-6"/>
                <w:sz w:val="28"/>
                <w:u w:val="single"/>
              </w:rPr>
              <w:t>tuyến </w:t>
            </w:r>
            <w:r>
              <w:rPr>
                <w:spacing w:val="-5"/>
                <w:sz w:val="28"/>
                <w:u w:val="single"/>
              </w:rPr>
              <w:t>thuộc </w:t>
            </w:r>
            <w:r>
              <w:rPr>
                <w:spacing w:val="-6"/>
                <w:sz w:val="28"/>
                <w:u w:val="single"/>
              </w:rPr>
              <w:t>nghiệp </w:t>
            </w:r>
            <w:r>
              <w:rPr>
                <w:spacing w:val="-3"/>
                <w:sz w:val="28"/>
                <w:u w:val="single"/>
              </w:rPr>
              <w:t>vụ </w:t>
            </w:r>
            <w:r>
              <w:rPr>
                <w:spacing w:val="-4"/>
                <w:sz w:val="28"/>
                <w:u w:val="single"/>
              </w:rPr>
              <w:t>Cố </w:t>
            </w:r>
            <w:r>
              <w:rPr>
                <w:spacing w:val="-5"/>
                <w:sz w:val="28"/>
                <w:u w:val="single"/>
              </w:rPr>
              <w:t>định, Di</w:t>
            </w:r>
            <w:r>
              <w:rPr>
                <w:spacing w:val="-35"/>
                <w:sz w:val="28"/>
                <w:u w:val="single"/>
              </w:rPr>
              <w:t> </w:t>
            </w:r>
            <w:r>
              <w:rPr>
                <w:spacing w:val="-6"/>
                <w:sz w:val="28"/>
                <w:u w:val="single"/>
              </w:rPr>
              <w:t>động </w:t>
            </w:r>
            <w:r>
              <w:rPr>
                <w:spacing w:val="-4"/>
                <w:sz w:val="28"/>
                <w:u w:val="single"/>
              </w:rPr>
              <w:t>sử </w:t>
            </w:r>
            <w:r>
              <w:rPr>
                <w:spacing w:val="-5"/>
                <w:sz w:val="28"/>
                <w:u w:val="single"/>
              </w:rPr>
              <w:t>dụng băng tần </w:t>
            </w:r>
            <w:r>
              <w:rPr>
                <w:spacing w:val="-6"/>
                <w:sz w:val="28"/>
                <w:u w:val="single"/>
              </w:rPr>
              <w:t>154-156,4875 MHz. </w:t>
            </w:r>
            <w:r>
              <w:rPr>
                <w:spacing w:val="-3"/>
                <w:sz w:val="28"/>
                <w:u w:val="single"/>
              </w:rPr>
              <w:t>Hệ </w:t>
            </w:r>
            <w:r>
              <w:rPr>
                <w:spacing w:val="-5"/>
                <w:sz w:val="28"/>
                <w:u w:val="single"/>
              </w:rPr>
              <w:t>thống  </w:t>
            </w:r>
            <w:r>
              <w:rPr>
                <w:spacing w:val="-3"/>
                <w:sz w:val="28"/>
                <w:u w:val="single"/>
              </w:rPr>
              <w:t>vô </w:t>
            </w:r>
            <w:r>
              <w:rPr>
                <w:spacing w:val="-6"/>
                <w:sz w:val="28"/>
                <w:u w:val="single"/>
              </w:rPr>
              <w:t>tuyến  </w:t>
            </w:r>
            <w:r>
              <w:rPr>
                <w:spacing w:val="-5"/>
                <w:sz w:val="28"/>
                <w:u w:val="single"/>
              </w:rPr>
              <w:t>thuộc  </w:t>
            </w:r>
            <w:r>
              <w:rPr>
                <w:spacing w:val="-6"/>
                <w:sz w:val="28"/>
                <w:u w:val="single"/>
              </w:rPr>
              <w:t>nghiệp  </w:t>
            </w:r>
            <w:r>
              <w:rPr>
                <w:spacing w:val="-3"/>
                <w:sz w:val="28"/>
                <w:u w:val="single"/>
              </w:rPr>
              <w:t>vụ </w:t>
            </w:r>
            <w:r>
              <w:rPr>
                <w:spacing w:val="-4"/>
                <w:sz w:val="28"/>
                <w:u w:val="single"/>
              </w:rPr>
              <w:t>Cố</w:t>
            </w:r>
            <w:r>
              <w:rPr>
                <w:spacing w:val="-25"/>
                <w:sz w:val="28"/>
                <w:u w:val="single"/>
              </w:rPr>
              <w:t> </w:t>
            </w:r>
            <w:r>
              <w:rPr>
                <w:spacing w:val="-5"/>
                <w:sz w:val="28"/>
                <w:u w:val="single"/>
              </w:rPr>
              <w:t>định,</w:t>
            </w:r>
          </w:p>
          <w:p>
            <w:pPr>
              <w:pStyle w:val="TableParagraph"/>
              <w:spacing w:line="276" w:lineRule="auto" w:before="1"/>
              <w:ind w:right="96"/>
              <w:jc w:val="both"/>
              <w:rPr>
                <w:sz w:val="28"/>
              </w:rPr>
            </w:pPr>
            <w:r>
              <w:rPr>
                <w:spacing w:val="-71"/>
                <w:w w:val="100"/>
                <w:sz w:val="28"/>
                <w:u w:val="single"/>
              </w:rPr>
              <w:t> </w:t>
            </w:r>
            <w:r>
              <w:rPr>
                <w:spacing w:val="-5"/>
                <w:sz w:val="28"/>
                <w:u w:val="single"/>
              </w:rPr>
              <w:t>Di động </w:t>
            </w:r>
            <w:r>
              <w:rPr>
                <w:sz w:val="28"/>
                <w:u w:val="single"/>
              </w:rPr>
              <w:t>sử </w:t>
            </w:r>
            <w:r>
              <w:rPr>
                <w:spacing w:val="-5"/>
                <w:sz w:val="28"/>
                <w:u w:val="single"/>
              </w:rPr>
              <w:t>dụng băng tần </w:t>
            </w:r>
            <w:r>
              <w:rPr>
                <w:spacing w:val="-4"/>
                <w:sz w:val="28"/>
                <w:u w:val="single"/>
              </w:rPr>
              <w:t>này </w:t>
            </w:r>
            <w:r>
              <w:rPr>
                <w:spacing w:val="-5"/>
                <w:sz w:val="28"/>
                <w:u w:val="single"/>
              </w:rPr>
              <w:t>không được </w:t>
            </w:r>
            <w:r>
              <w:rPr>
                <w:spacing w:val="-4"/>
                <w:sz w:val="28"/>
                <w:u w:val="single"/>
              </w:rPr>
              <w:t>gây </w:t>
            </w:r>
            <w:r>
              <w:rPr>
                <w:spacing w:val="-6"/>
                <w:sz w:val="28"/>
                <w:u w:val="single"/>
              </w:rPr>
              <w:t>nhiễu </w:t>
            </w:r>
            <w:r>
              <w:rPr>
                <w:spacing w:val="-4"/>
                <w:sz w:val="28"/>
                <w:u w:val="single"/>
              </w:rPr>
              <w:t>có </w:t>
            </w:r>
            <w:r>
              <w:rPr>
                <w:spacing w:val="-5"/>
                <w:sz w:val="28"/>
                <w:u w:val="single"/>
              </w:rPr>
              <w:t>hại </w:t>
            </w:r>
            <w:r>
              <w:rPr>
                <w:spacing w:val="-4"/>
                <w:sz w:val="28"/>
                <w:u w:val="single"/>
              </w:rPr>
              <w:t>và </w:t>
            </w:r>
            <w:r>
              <w:rPr>
                <w:spacing w:val="-5"/>
                <w:sz w:val="28"/>
                <w:u w:val="single"/>
              </w:rPr>
              <w:t>kháng nghị </w:t>
            </w:r>
            <w:r>
              <w:rPr>
                <w:spacing w:val="-6"/>
                <w:sz w:val="28"/>
                <w:u w:val="single"/>
              </w:rPr>
              <w:t>nhiễu </w:t>
            </w:r>
            <w:r>
              <w:rPr>
                <w:spacing w:val="-3"/>
                <w:sz w:val="28"/>
                <w:u w:val="single"/>
              </w:rPr>
              <w:t>từ hệ </w:t>
            </w:r>
            <w:r>
              <w:rPr>
                <w:spacing w:val="-5"/>
                <w:sz w:val="28"/>
                <w:u w:val="single"/>
              </w:rPr>
              <w:t>thống thông tin thuộc </w:t>
            </w:r>
            <w:r>
              <w:rPr>
                <w:spacing w:val="-6"/>
                <w:sz w:val="28"/>
                <w:u w:val="single"/>
              </w:rPr>
              <w:t>nghiệp </w:t>
            </w:r>
            <w:r>
              <w:rPr>
                <w:spacing w:val="-3"/>
                <w:sz w:val="28"/>
                <w:u w:val="single"/>
              </w:rPr>
              <w:t>vụ </w:t>
            </w:r>
            <w:r>
              <w:rPr>
                <w:spacing w:val="-5"/>
                <w:sz w:val="28"/>
                <w:u w:val="single"/>
              </w:rPr>
              <w:t>Vô   </w:t>
            </w:r>
            <w:r>
              <w:rPr>
                <w:spacing w:val="-6"/>
                <w:sz w:val="28"/>
                <w:u w:val="single"/>
              </w:rPr>
              <w:t>tuyến</w:t>
            </w:r>
          </w:p>
          <w:p>
            <w:pPr>
              <w:pStyle w:val="TableParagraph"/>
              <w:spacing w:before="4"/>
              <w:jc w:val="both"/>
              <w:rPr>
                <w:sz w:val="28"/>
              </w:rPr>
            </w:pPr>
            <w:r>
              <w:rPr>
                <w:spacing w:val="-71"/>
                <w:w w:val="100"/>
                <w:sz w:val="28"/>
                <w:u w:val="single"/>
              </w:rPr>
              <w:t> </w:t>
            </w:r>
            <w:r>
              <w:rPr>
                <w:spacing w:val="-5"/>
                <w:sz w:val="28"/>
                <w:u w:val="single"/>
              </w:rPr>
              <w:t>định vị.</w:t>
            </w:r>
          </w:p>
        </w:tc>
      </w:tr>
      <w:tr>
        <w:trPr>
          <w:trHeight w:val="5435" w:hRule="exact"/>
        </w:trPr>
        <w:tc>
          <w:tcPr>
            <w:tcW w:w="1274" w:type="dxa"/>
          </w:tcPr>
          <w:p>
            <w:pPr>
              <w:pStyle w:val="TableParagraph"/>
              <w:spacing w:before="45"/>
              <w:rPr>
                <w:sz w:val="28"/>
              </w:rPr>
            </w:pPr>
            <w:r>
              <w:rPr>
                <w:sz w:val="28"/>
              </w:rPr>
              <w:t>VTN 6A</w:t>
            </w:r>
          </w:p>
        </w:tc>
        <w:tc>
          <w:tcPr>
            <w:tcW w:w="1385" w:type="dxa"/>
          </w:tcPr>
          <w:p>
            <w:pPr>
              <w:pStyle w:val="TableParagraph"/>
              <w:spacing w:before="45"/>
              <w:rPr>
                <w:sz w:val="28"/>
              </w:rPr>
            </w:pPr>
            <w:r>
              <w:rPr>
                <w:sz w:val="28"/>
              </w:rPr>
              <w:t>Sửa đổi</w:t>
            </w:r>
          </w:p>
        </w:tc>
        <w:tc>
          <w:tcPr>
            <w:tcW w:w="5247" w:type="dxa"/>
          </w:tcPr>
          <w:p>
            <w:pPr>
              <w:pStyle w:val="TableParagraph"/>
              <w:spacing w:line="276" w:lineRule="auto" w:before="45"/>
              <w:ind w:left="105" w:right="98"/>
              <w:jc w:val="both"/>
              <w:rPr>
                <w:sz w:val="28"/>
              </w:rPr>
            </w:pPr>
            <w:r>
              <w:rPr>
                <w:sz w:val="28"/>
              </w:rPr>
              <w:t>Chú thích VTN6A quy định Băng tần 450- 470 MHz được xác định cho hệ thống thông tin di động IMT. Tuy nhiên, hiện nay Việt Nam chưa có nhu cầu sử dụng băng tần này cho hệ thống IMT.</w:t>
            </w:r>
          </w:p>
          <w:p>
            <w:pPr>
              <w:pStyle w:val="TableParagraph"/>
              <w:spacing w:line="276" w:lineRule="auto" w:before="61"/>
              <w:ind w:left="105" w:right="101"/>
              <w:jc w:val="both"/>
              <w:rPr>
                <w:sz w:val="28"/>
              </w:rPr>
            </w:pPr>
            <w:r>
              <w:rPr>
                <w:sz w:val="28"/>
              </w:rPr>
              <w:t>+ Liên minh viễn thông quốc tế xác định băng tần 450-470 MHz cho IMT theo chú thích 5.286AA. Theo chú thích này, không ngăn cản sử dụng băng tần này cho hệ thống khác. Cho đến nay, mạng IMT thương mại sử dụng băng tần này gần như chưa có. Dự báo trong 05 năm tới nhu cầu sử dụng băng tần này cho IMT là rất thấp. Ngoài ra hai đoạn băng tần (457.5125-457.5875 MHz  và</w:t>
            </w:r>
          </w:p>
        </w:tc>
        <w:tc>
          <w:tcPr>
            <w:tcW w:w="4853" w:type="dxa"/>
          </w:tcPr>
          <w:p>
            <w:pPr>
              <w:pStyle w:val="TableParagraph"/>
              <w:spacing w:line="276" w:lineRule="auto" w:before="45"/>
              <w:ind w:right="99"/>
              <w:jc w:val="both"/>
              <w:rPr>
                <w:sz w:val="28"/>
              </w:rPr>
            </w:pPr>
            <w:r>
              <w:rPr>
                <w:sz w:val="28"/>
              </w:rPr>
              <w:t>Băng tần 450-470 MHz được xác định cho các hệ thống thông tin di động IMT. </w:t>
            </w:r>
            <w:r>
              <w:rPr>
                <w:strike/>
                <w:sz w:val="28"/>
              </w:rPr>
              <w:t>Hạn chế triển khai thêm các h</w:t>
            </w:r>
            <w:r>
              <w:rPr>
                <w:strike w:val="0"/>
                <w:sz w:val="28"/>
              </w:rPr>
              <w:t>Hệ thống </w:t>
            </w:r>
            <w:r>
              <w:rPr>
                <w:strike w:val="0"/>
                <w:sz w:val="28"/>
                <w:u w:val="single"/>
              </w:rPr>
              <w:t>thông tin </w:t>
            </w:r>
            <w:r>
              <w:rPr>
                <w:strike w:val="0"/>
                <w:sz w:val="28"/>
              </w:rPr>
              <w:t>vô tuyến điện băng hẹp (Băng thông BW ≤ 25kHz) </w:t>
            </w:r>
            <w:r>
              <w:rPr>
                <w:strike/>
                <w:sz w:val="28"/>
              </w:rPr>
              <w:t>khác phục vụ    mục</w:t>
            </w:r>
          </w:p>
          <w:p>
            <w:pPr>
              <w:pStyle w:val="TableParagraph"/>
              <w:spacing w:before="1"/>
              <w:jc w:val="both"/>
              <w:rPr>
                <w:sz w:val="28"/>
              </w:rPr>
            </w:pPr>
            <w:r>
              <w:rPr>
                <w:strike/>
                <w:spacing w:val="-71"/>
                <w:w w:val="100"/>
                <w:sz w:val="28"/>
              </w:rPr>
              <w:t> </w:t>
            </w:r>
            <w:r>
              <w:rPr>
                <w:strike/>
                <w:sz w:val="28"/>
              </w:rPr>
              <w:t>đích kinh tế - xã hội </w:t>
            </w:r>
            <w:r>
              <w:rPr>
                <w:strike w:val="0"/>
                <w:sz w:val="28"/>
              </w:rPr>
              <w:t>trong băng tần    này</w:t>
            </w:r>
          </w:p>
          <w:p>
            <w:pPr>
              <w:pStyle w:val="TableParagraph"/>
              <w:spacing w:line="276" w:lineRule="auto" w:before="50"/>
              <w:ind w:right="102"/>
              <w:jc w:val="both"/>
              <w:rPr>
                <w:sz w:val="28"/>
              </w:rPr>
            </w:pPr>
            <w:r>
              <w:rPr>
                <w:spacing w:val="-71"/>
                <w:w w:val="100"/>
                <w:sz w:val="28"/>
                <w:u w:val="single"/>
              </w:rPr>
              <w:t> </w:t>
            </w:r>
            <w:r>
              <w:rPr>
                <w:sz w:val="28"/>
                <w:u w:val="single"/>
              </w:rPr>
              <w:t>được sử dụng tạm thời đến hết ngày 31/12/2022.   Các     hệ   thống  này</w:t>
            </w:r>
            <w:r>
              <w:rPr>
                <w:spacing w:val="67"/>
                <w:sz w:val="28"/>
                <w:u w:val="single"/>
              </w:rPr>
              <w:t> </w:t>
            </w:r>
            <w:r>
              <w:rPr>
                <w:sz w:val="28"/>
                <w:u w:val="single"/>
              </w:rPr>
              <w:t>phải</w:t>
            </w:r>
          </w:p>
          <w:p>
            <w:pPr>
              <w:pStyle w:val="TableParagraph"/>
              <w:spacing w:before="1"/>
              <w:jc w:val="both"/>
              <w:rPr>
                <w:sz w:val="28"/>
              </w:rPr>
            </w:pPr>
            <w:r>
              <w:rPr>
                <w:spacing w:val="-71"/>
                <w:w w:val="100"/>
                <w:sz w:val="28"/>
                <w:u w:val="single"/>
              </w:rPr>
              <w:t> </w:t>
            </w:r>
            <w:r>
              <w:rPr>
                <w:sz w:val="28"/>
                <w:u w:val="single"/>
              </w:rPr>
              <w:t>chuyển đổi sử dụng băng tần khác khi hệ</w:t>
            </w:r>
          </w:p>
          <w:p>
            <w:pPr>
              <w:pStyle w:val="TableParagraph"/>
              <w:spacing w:before="48"/>
              <w:jc w:val="both"/>
              <w:rPr>
                <w:sz w:val="28"/>
              </w:rPr>
            </w:pPr>
            <w:r>
              <w:rPr>
                <w:spacing w:val="-71"/>
                <w:w w:val="100"/>
                <w:sz w:val="28"/>
                <w:u w:val="single"/>
              </w:rPr>
              <w:t> </w:t>
            </w:r>
            <w:r>
              <w:rPr>
                <w:sz w:val="28"/>
                <w:u w:val="single"/>
              </w:rPr>
              <w:t>thống thông tin di động IMT triển   </w:t>
            </w:r>
            <w:r>
              <w:rPr>
                <w:spacing w:val="57"/>
                <w:sz w:val="28"/>
                <w:u w:val="single"/>
              </w:rPr>
              <w:t> </w:t>
            </w:r>
            <w:r>
              <w:rPr>
                <w:sz w:val="28"/>
                <w:u w:val="single"/>
              </w:rPr>
              <w:t>khai</w:t>
            </w:r>
          </w:p>
          <w:p>
            <w:pPr>
              <w:pStyle w:val="TableParagraph"/>
              <w:spacing w:line="276" w:lineRule="auto" w:before="50"/>
              <w:ind w:right="96"/>
              <w:jc w:val="both"/>
              <w:rPr>
                <w:sz w:val="28"/>
              </w:rPr>
            </w:pPr>
            <w:r>
              <w:rPr>
                <w:spacing w:val="-71"/>
                <w:w w:val="100"/>
                <w:sz w:val="28"/>
                <w:u w:val="single"/>
              </w:rPr>
              <w:t> </w:t>
            </w:r>
            <w:r>
              <w:rPr>
                <w:sz w:val="28"/>
                <w:u w:val="single"/>
              </w:rPr>
              <w:t>phổ cập toàn cầu trên băng tần 450- 470MHz.</w:t>
            </w:r>
          </w:p>
        </w:tc>
      </w:tr>
    </w:tbl>
    <w:p>
      <w:pPr>
        <w:spacing w:after="0" w:line="276" w:lineRule="auto"/>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6117" w:hRule="exact"/>
        </w:trPr>
        <w:tc>
          <w:tcPr>
            <w:tcW w:w="1274" w:type="dxa"/>
          </w:tcPr>
          <w:p>
            <w:pPr/>
          </w:p>
        </w:tc>
        <w:tc>
          <w:tcPr>
            <w:tcW w:w="1385" w:type="dxa"/>
          </w:tcPr>
          <w:p>
            <w:pPr/>
          </w:p>
        </w:tc>
        <w:tc>
          <w:tcPr>
            <w:tcW w:w="5247" w:type="dxa"/>
          </w:tcPr>
          <w:p>
            <w:pPr>
              <w:pStyle w:val="TableParagraph"/>
              <w:spacing w:line="276" w:lineRule="auto" w:before="0"/>
              <w:ind w:left="105" w:right="102"/>
              <w:jc w:val="both"/>
              <w:rPr>
                <w:sz w:val="28"/>
              </w:rPr>
            </w:pPr>
            <w:r>
              <w:rPr>
                <w:sz w:val="28"/>
              </w:rPr>
              <w:t>467.5125-4675875 MHz) được quy định sử dụng cho hệ thống thông tin nội bộ trên tàu theo chú thích 5.287.</w:t>
            </w:r>
          </w:p>
          <w:p>
            <w:pPr>
              <w:pStyle w:val="TableParagraph"/>
              <w:spacing w:line="276" w:lineRule="auto" w:before="63"/>
              <w:ind w:left="105" w:right="103"/>
              <w:jc w:val="both"/>
              <w:rPr>
                <w:sz w:val="28"/>
              </w:rPr>
            </w:pPr>
            <w:r>
              <w:rPr>
                <w:sz w:val="28"/>
              </w:rPr>
              <w:t>+ Hiện tại hệ thống thông tin băng hẹp  (phân kênh nhỏ hơn hoặc bằng 25kHz) phục vụ mục đích an ninh và kinh tế xã hội đang sử dụng một phần băng tần này và có nhu cầu sử dụng</w:t>
            </w:r>
            <w:r>
              <w:rPr>
                <w:spacing w:val="-6"/>
                <w:sz w:val="28"/>
              </w:rPr>
              <w:t> </w:t>
            </w:r>
            <w:r>
              <w:rPr>
                <w:sz w:val="28"/>
              </w:rPr>
              <w:t>thêm.</w:t>
            </w:r>
          </w:p>
          <w:p>
            <w:pPr>
              <w:pStyle w:val="TableParagraph"/>
              <w:spacing w:line="276" w:lineRule="auto" w:before="61"/>
              <w:ind w:left="105" w:right="98"/>
              <w:jc w:val="both"/>
              <w:rPr>
                <w:sz w:val="28"/>
              </w:rPr>
            </w:pPr>
            <w:r>
              <w:rPr>
                <w:sz w:val="28"/>
              </w:rPr>
              <w:t>+ Đề xuất sửa đổi chú thích VTN6A để cho phép hệ thống thông tin thuộc nghiệp vụ Cố định, Di động băng hẹp (BW ≤ 25kHz) sử dụng tạm thời trong thời gian 5 năm (đến năm 2022). Sau đó sẽ tiếp tục xem xét sử dụng băng tần này cho IMT tùy theo xu hướng thế giới và kết quả hội nghị WRC- 2023.</w:t>
            </w:r>
          </w:p>
        </w:tc>
        <w:tc>
          <w:tcPr>
            <w:tcW w:w="4853" w:type="dxa"/>
          </w:tcPr>
          <w:p>
            <w:pPr/>
          </w:p>
        </w:tc>
      </w:tr>
      <w:tr>
        <w:trPr>
          <w:trHeight w:val="3464" w:hRule="exact"/>
        </w:trPr>
        <w:tc>
          <w:tcPr>
            <w:tcW w:w="1274" w:type="dxa"/>
          </w:tcPr>
          <w:p>
            <w:pPr>
              <w:pStyle w:val="TableParagraph"/>
              <w:spacing w:before="45"/>
              <w:ind w:right="214"/>
              <w:rPr>
                <w:sz w:val="28"/>
              </w:rPr>
            </w:pPr>
            <w:r>
              <w:rPr>
                <w:sz w:val="28"/>
              </w:rPr>
              <w:t>VTN7</w:t>
            </w:r>
          </w:p>
        </w:tc>
        <w:tc>
          <w:tcPr>
            <w:tcW w:w="1385" w:type="dxa"/>
          </w:tcPr>
          <w:p>
            <w:pPr>
              <w:pStyle w:val="TableParagraph"/>
              <w:spacing w:line="297" w:lineRule="auto" w:before="45"/>
              <w:ind w:right="274"/>
              <w:jc w:val="both"/>
              <w:rPr>
                <w:sz w:val="28"/>
              </w:rPr>
            </w:pPr>
            <w:r>
              <w:rPr>
                <w:sz w:val="28"/>
              </w:rPr>
              <w:t>Bổ sung (Bãi bỏ: VNT7A,</w:t>
            </w:r>
          </w:p>
          <w:p>
            <w:pPr>
              <w:pStyle w:val="TableParagraph"/>
              <w:spacing w:line="295" w:lineRule="exact" w:before="0"/>
              <w:jc w:val="both"/>
              <w:rPr>
                <w:sz w:val="28"/>
              </w:rPr>
            </w:pPr>
            <w:r>
              <w:rPr>
                <w:sz w:val="28"/>
              </w:rPr>
              <w:t>VTN7B)</w:t>
            </w:r>
          </w:p>
        </w:tc>
        <w:tc>
          <w:tcPr>
            <w:tcW w:w="5247" w:type="dxa"/>
          </w:tcPr>
          <w:p>
            <w:pPr>
              <w:pStyle w:val="TableParagraph"/>
              <w:spacing w:line="276" w:lineRule="auto" w:before="45"/>
              <w:ind w:left="105" w:right="102"/>
              <w:jc w:val="both"/>
              <w:rPr>
                <w:sz w:val="28"/>
              </w:rPr>
            </w:pPr>
            <w:r>
              <w:rPr>
                <w:sz w:val="28"/>
              </w:rPr>
              <w:t>+ Chú thích VTN7A, VTN7B quy định việc sử dụng băng tần 694-790 MHz và băng tần 790-806 MHz. Đề xuất thay thế VTN7A, VTN7B bằng VTN7 để quy định quy định sử dụng cho cả băng tần 694-806</w:t>
            </w:r>
            <w:r>
              <w:rPr>
                <w:spacing w:val="-11"/>
                <w:sz w:val="28"/>
              </w:rPr>
              <w:t> </w:t>
            </w:r>
            <w:r>
              <w:rPr>
                <w:sz w:val="28"/>
              </w:rPr>
              <w:t>MHz.</w:t>
            </w:r>
          </w:p>
          <w:p>
            <w:pPr>
              <w:pStyle w:val="TableParagraph"/>
              <w:spacing w:line="276" w:lineRule="auto" w:before="63"/>
              <w:ind w:left="105" w:right="98"/>
              <w:jc w:val="both"/>
              <w:rPr>
                <w:sz w:val="28"/>
              </w:rPr>
            </w:pPr>
            <w:r>
              <w:rPr>
                <w:sz w:val="28"/>
              </w:rPr>
              <w:t>+ VTN7A, VTN7B xác định băng tần 694- 806MHz cho IMT sau năm 2020. Hệ thống truyền hình mặt đất được sử dụng đến hết năm 2020. Tuy nhiên việc giải phóng  </w:t>
            </w:r>
            <w:r>
              <w:rPr>
                <w:spacing w:val="52"/>
                <w:sz w:val="28"/>
              </w:rPr>
              <w:t> </w:t>
            </w:r>
            <w:r>
              <w:rPr>
                <w:sz w:val="28"/>
              </w:rPr>
              <w:t>băng</w:t>
            </w:r>
          </w:p>
        </w:tc>
        <w:tc>
          <w:tcPr>
            <w:tcW w:w="4853" w:type="dxa"/>
          </w:tcPr>
          <w:p>
            <w:pPr>
              <w:pStyle w:val="TableParagraph"/>
              <w:spacing w:line="276" w:lineRule="auto" w:before="45"/>
              <w:ind w:right="98"/>
              <w:jc w:val="both"/>
              <w:rPr>
                <w:sz w:val="28"/>
              </w:rPr>
            </w:pPr>
            <w:r>
              <w:rPr>
                <w:strike/>
                <w:spacing w:val="-71"/>
                <w:w w:val="100"/>
                <w:sz w:val="28"/>
              </w:rPr>
              <w:t> </w:t>
            </w:r>
            <w:r>
              <w:rPr>
                <w:strike/>
                <w:sz w:val="28"/>
              </w:rPr>
              <w:t>Sau năm 2020 </w:t>
            </w:r>
            <w:r>
              <w:rPr>
                <w:strike w:val="0"/>
                <w:sz w:val="28"/>
              </w:rPr>
              <w:t>Băng tần (694 – 806)  MHz được sử dụng cho các hệ thống thông tin di động IMT. </w:t>
            </w:r>
            <w:r>
              <w:rPr>
                <w:strike/>
                <w:sz w:val="28"/>
              </w:rPr>
              <w:t>Không sản xuất, không nhập mới để sử dụng tại Việt  Nam  các  hệ  thống  vô  tuyến  điện</w:t>
            </w:r>
            <w:r>
              <w:rPr>
                <w:strike/>
                <w:spacing w:val="-19"/>
                <w:sz w:val="28"/>
              </w:rPr>
              <w:t> </w:t>
            </w:r>
            <w:r>
              <w:rPr>
                <w:strike/>
                <w:sz w:val="28"/>
              </w:rPr>
              <w:t>khác</w:t>
            </w:r>
          </w:p>
          <w:p>
            <w:pPr>
              <w:pStyle w:val="TableParagraph"/>
              <w:spacing w:line="276" w:lineRule="auto" w:before="3"/>
              <w:ind w:right="98"/>
              <w:jc w:val="both"/>
              <w:rPr>
                <w:sz w:val="28"/>
              </w:rPr>
            </w:pPr>
            <w:r>
              <w:rPr>
                <w:strike/>
                <w:spacing w:val="-71"/>
                <w:w w:val="100"/>
                <w:sz w:val="28"/>
              </w:rPr>
              <w:t> </w:t>
            </w:r>
            <w:r>
              <w:rPr>
                <w:strike/>
                <w:sz w:val="28"/>
              </w:rPr>
              <w:t>trong đoạn băng tần 790 - 806 MHz. </w:t>
            </w:r>
            <w:r>
              <w:rPr>
                <w:strike w:val="0"/>
                <w:sz w:val="28"/>
              </w:rPr>
              <w:t>Các tổ chức, cá nhân hiện đang sử dụng các hệ thống vô tuyến điện hoạt động trong băng</w:t>
            </w:r>
            <w:r>
              <w:rPr>
                <w:strike w:val="0"/>
                <w:spacing w:val="52"/>
                <w:sz w:val="28"/>
              </w:rPr>
              <w:t> </w:t>
            </w:r>
            <w:r>
              <w:rPr>
                <w:strike w:val="0"/>
                <w:sz w:val="28"/>
              </w:rPr>
              <w:t>tần</w:t>
            </w:r>
            <w:r>
              <w:rPr>
                <w:strike w:val="0"/>
                <w:spacing w:val="54"/>
                <w:sz w:val="28"/>
              </w:rPr>
              <w:t> </w:t>
            </w:r>
            <w:r>
              <w:rPr>
                <w:strike w:val="0"/>
                <w:sz w:val="28"/>
              </w:rPr>
              <w:t>(694</w:t>
            </w:r>
            <w:r>
              <w:rPr>
                <w:strike w:val="0"/>
                <w:spacing w:val="55"/>
                <w:sz w:val="28"/>
              </w:rPr>
              <w:t> </w:t>
            </w:r>
            <w:r>
              <w:rPr>
                <w:strike w:val="0"/>
                <w:sz w:val="28"/>
              </w:rPr>
              <w:t>–</w:t>
            </w:r>
            <w:r>
              <w:rPr>
                <w:strike w:val="0"/>
                <w:spacing w:val="52"/>
                <w:sz w:val="28"/>
              </w:rPr>
              <w:t> </w:t>
            </w:r>
            <w:r>
              <w:rPr>
                <w:strike w:val="0"/>
                <w:sz w:val="28"/>
              </w:rPr>
              <w:t>806)</w:t>
            </w:r>
            <w:r>
              <w:rPr>
                <w:strike w:val="0"/>
                <w:spacing w:val="53"/>
                <w:sz w:val="28"/>
              </w:rPr>
              <w:t> </w:t>
            </w:r>
            <w:r>
              <w:rPr>
                <w:strike w:val="0"/>
                <w:sz w:val="28"/>
              </w:rPr>
              <w:t>MHz</w:t>
            </w:r>
            <w:r>
              <w:rPr>
                <w:strike w:val="0"/>
                <w:spacing w:val="51"/>
                <w:sz w:val="28"/>
              </w:rPr>
              <w:t> </w:t>
            </w:r>
            <w:r>
              <w:rPr>
                <w:strike w:val="0"/>
                <w:sz w:val="28"/>
              </w:rPr>
              <w:t>phải</w:t>
            </w:r>
            <w:r>
              <w:rPr>
                <w:strike w:val="0"/>
                <w:spacing w:val="54"/>
                <w:sz w:val="28"/>
              </w:rPr>
              <w:t> </w:t>
            </w:r>
            <w:r>
              <w:rPr>
                <w:strike w:val="0"/>
                <w:sz w:val="28"/>
              </w:rPr>
              <w:t>có</w:t>
            </w:r>
            <w:r>
              <w:rPr>
                <w:strike w:val="0"/>
                <w:spacing w:val="52"/>
                <w:sz w:val="28"/>
              </w:rPr>
              <w:t> </w:t>
            </w:r>
            <w:r>
              <w:rPr>
                <w:strike w:val="0"/>
                <w:sz w:val="28"/>
              </w:rPr>
              <w:t>kế</w:t>
            </w:r>
          </w:p>
        </w:tc>
      </w:tr>
    </w:tbl>
    <w:p>
      <w:pPr>
        <w:spacing w:after="0" w:line="276" w:lineRule="auto"/>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3464" w:hRule="exact"/>
        </w:trPr>
        <w:tc>
          <w:tcPr>
            <w:tcW w:w="1274" w:type="dxa"/>
          </w:tcPr>
          <w:p>
            <w:pPr/>
          </w:p>
        </w:tc>
        <w:tc>
          <w:tcPr>
            <w:tcW w:w="1385" w:type="dxa"/>
          </w:tcPr>
          <w:p>
            <w:pPr/>
          </w:p>
        </w:tc>
        <w:tc>
          <w:tcPr>
            <w:tcW w:w="5247" w:type="dxa"/>
          </w:tcPr>
          <w:p>
            <w:pPr>
              <w:pStyle w:val="TableParagraph"/>
              <w:spacing w:line="276" w:lineRule="auto" w:before="0"/>
              <w:ind w:left="105" w:right="106"/>
              <w:jc w:val="both"/>
              <w:rPr>
                <w:sz w:val="28"/>
              </w:rPr>
            </w:pPr>
            <w:r>
              <w:rPr>
                <w:sz w:val="28"/>
              </w:rPr>
              <w:t>tần này tùy thuộc vào quá trình số hóa  truyền hình theo từng khu vực, theo các giai đoạn tới năm 2020. Như vậy sẽ có khu vực hoàn thành số hóa trước 2020 có thể xem  xét sử dụng băng tần này cho IMT, đáp </w:t>
            </w:r>
            <w:r>
              <w:rPr>
                <w:spacing w:val="-2"/>
                <w:sz w:val="28"/>
              </w:rPr>
              <w:t>ứng </w:t>
            </w:r>
            <w:r>
              <w:rPr>
                <w:sz w:val="28"/>
              </w:rPr>
              <w:t>nhu cầu triển khai cung cấp dịch vụ vô  tuyến băng rộng tại Việt</w:t>
            </w:r>
            <w:r>
              <w:rPr>
                <w:spacing w:val="-12"/>
                <w:sz w:val="28"/>
              </w:rPr>
              <w:t> </w:t>
            </w:r>
            <w:r>
              <w:rPr>
                <w:sz w:val="28"/>
              </w:rPr>
              <w:t>Nam.</w:t>
            </w:r>
          </w:p>
          <w:p>
            <w:pPr>
              <w:pStyle w:val="TableParagraph"/>
              <w:spacing w:line="276" w:lineRule="auto" w:before="64"/>
              <w:ind w:left="105" w:right="106"/>
              <w:jc w:val="both"/>
              <w:rPr>
                <w:sz w:val="28"/>
              </w:rPr>
            </w:pPr>
            <w:r>
              <w:rPr>
                <w:sz w:val="28"/>
              </w:rPr>
              <w:t>+ Đề xuất bổ sung VTN7; Bãi bỏ: VNT7A, VTN7B.</w:t>
            </w:r>
          </w:p>
        </w:tc>
        <w:tc>
          <w:tcPr>
            <w:tcW w:w="4853" w:type="dxa"/>
          </w:tcPr>
          <w:p>
            <w:pPr>
              <w:pStyle w:val="TableParagraph"/>
              <w:spacing w:line="276" w:lineRule="auto" w:before="0"/>
              <w:ind w:right="98"/>
              <w:jc w:val="both"/>
              <w:rPr>
                <w:sz w:val="28"/>
              </w:rPr>
            </w:pPr>
            <w:r>
              <w:rPr>
                <w:sz w:val="28"/>
              </w:rPr>
              <w:t>hoạch chuyển đổi. </w:t>
            </w:r>
            <w:r>
              <w:rPr>
                <w:sz w:val="28"/>
                <w:u w:val="single"/>
              </w:rPr>
              <w:t>Hệ thống truyền hình mặt  đất  được  sử  dụng  băng  tần  (694-</w:t>
            </w:r>
          </w:p>
          <w:p>
            <w:pPr>
              <w:pStyle w:val="TableParagraph"/>
              <w:spacing w:before="1"/>
              <w:jc w:val="both"/>
              <w:rPr>
                <w:sz w:val="28"/>
              </w:rPr>
            </w:pPr>
            <w:r>
              <w:rPr>
                <w:spacing w:val="-71"/>
                <w:w w:val="100"/>
                <w:sz w:val="28"/>
                <w:u w:val="single"/>
              </w:rPr>
              <w:t> </w:t>
            </w:r>
            <w:r>
              <w:rPr>
                <w:sz w:val="28"/>
                <w:u w:val="single"/>
              </w:rPr>
              <w:t>790)  MHz  đến  hết  năm  2020.    Trong</w:t>
            </w:r>
          </w:p>
          <w:p>
            <w:pPr>
              <w:pStyle w:val="TableParagraph"/>
              <w:spacing w:before="50"/>
              <w:jc w:val="both"/>
              <w:rPr>
                <w:sz w:val="28"/>
              </w:rPr>
            </w:pPr>
            <w:r>
              <w:rPr>
                <w:spacing w:val="-71"/>
                <w:w w:val="100"/>
                <w:sz w:val="28"/>
                <w:u w:val="single"/>
              </w:rPr>
              <w:t> </w:t>
            </w:r>
            <w:r>
              <w:rPr>
                <w:sz w:val="28"/>
                <w:u w:val="single"/>
              </w:rPr>
              <w:t>trường hợp triển khai hệ thống IMT  trên</w:t>
            </w:r>
          </w:p>
          <w:p>
            <w:pPr>
              <w:pStyle w:val="TableParagraph"/>
              <w:spacing w:line="276" w:lineRule="auto" w:before="47"/>
              <w:ind w:right="101"/>
              <w:jc w:val="both"/>
              <w:rPr>
                <w:sz w:val="28"/>
              </w:rPr>
            </w:pPr>
            <w:r>
              <w:rPr>
                <w:spacing w:val="-71"/>
                <w:w w:val="100"/>
                <w:sz w:val="28"/>
                <w:u w:val="single"/>
              </w:rPr>
              <w:t> </w:t>
            </w:r>
            <w:r>
              <w:rPr>
                <w:sz w:val="28"/>
                <w:u w:val="single"/>
              </w:rPr>
              <w:t>băng tần 694-806MHz trước năm 2020 tại một số khu vực, hệ thống thông tin</w:t>
            </w:r>
            <w:r>
              <w:rPr>
                <w:spacing w:val="64"/>
                <w:sz w:val="28"/>
                <w:u w:val="single"/>
              </w:rPr>
              <w:t> </w:t>
            </w:r>
            <w:r>
              <w:rPr>
                <w:sz w:val="28"/>
                <w:u w:val="single"/>
              </w:rPr>
              <w:t>di</w:t>
            </w:r>
          </w:p>
          <w:p>
            <w:pPr>
              <w:pStyle w:val="TableParagraph"/>
              <w:spacing w:line="276" w:lineRule="auto" w:before="1"/>
              <w:ind w:right="98"/>
              <w:jc w:val="both"/>
              <w:rPr>
                <w:sz w:val="28"/>
              </w:rPr>
            </w:pPr>
            <w:r>
              <w:rPr>
                <w:spacing w:val="-71"/>
                <w:w w:val="100"/>
                <w:sz w:val="28"/>
                <w:u w:val="single"/>
              </w:rPr>
              <w:t> </w:t>
            </w:r>
            <w:r>
              <w:rPr>
                <w:sz w:val="28"/>
                <w:u w:val="single"/>
              </w:rPr>
              <w:t>động không gây nhiễu có hại cho hệ thống truyền hình mặt đất hoạt động hợp pháp.</w:t>
            </w:r>
          </w:p>
        </w:tc>
      </w:tr>
      <w:tr>
        <w:trPr>
          <w:trHeight w:val="6176" w:hRule="exact"/>
        </w:trPr>
        <w:tc>
          <w:tcPr>
            <w:tcW w:w="1274" w:type="dxa"/>
          </w:tcPr>
          <w:p>
            <w:pPr>
              <w:pStyle w:val="TableParagraph"/>
              <w:spacing w:before="45"/>
              <w:ind w:right="214"/>
              <w:rPr>
                <w:sz w:val="28"/>
              </w:rPr>
            </w:pPr>
            <w:r>
              <w:rPr>
                <w:sz w:val="28"/>
              </w:rPr>
              <w:t>VTN8</w:t>
            </w:r>
          </w:p>
        </w:tc>
        <w:tc>
          <w:tcPr>
            <w:tcW w:w="1385" w:type="dxa"/>
          </w:tcPr>
          <w:p>
            <w:pPr>
              <w:pStyle w:val="TableParagraph"/>
              <w:spacing w:before="45"/>
              <w:rPr>
                <w:sz w:val="28"/>
              </w:rPr>
            </w:pPr>
            <w:r>
              <w:rPr>
                <w:sz w:val="28"/>
              </w:rPr>
              <w:t>Sửa đổi</w:t>
            </w:r>
          </w:p>
        </w:tc>
        <w:tc>
          <w:tcPr>
            <w:tcW w:w="5247" w:type="dxa"/>
          </w:tcPr>
          <w:p>
            <w:pPr>
              <w:pStyle w:val="TableParagraph"/>
              <w:spacing w:line="278" w:lineRule="auto" w:before="45"/>
              <w:ind w:left="105" w:right="96"/>
              <w:jc w:val="both"/>
              <w:rPr>
                <w:sz w:val="28"/>
              </w:rPr>
            </w:pPr>
            <w:r>
              <w:rPr>
                <w:sz w:val="28"/>
              </w:rPr>
              <w:t>+ VTN8: quy định các băng tần 824-845 MHz; 869-915 MHz; 925-960 MHz,  </w:t>
            </w:r>
            <w:r>
              <w:rPr>
                <w:spacing w:val="53"/>
                <w:sz w:val="28"/>
              </w:rPr>
              <w:t> </w:t>
            </w:r>
            <w:r>
              <w:rPr>
                <w:sz w:val="28"/>
              </w:rPr>
              <w:t>1710-</w:t>
            </w:r>
          </w:p>
          <w:p>
            <w:pPr>
              <w:pStyle w:val="TableParagraph"/>
              <w:spacing w:line="276" w:lineRule="auto" w:before="0"/>
              <w:ind w:left="105" w:right="102"/>
              <w:jc w:val="both"/>
              <w:rPr>
                <w:sz w:val="28"/>
              </w:rPr>
            </w:pPr>
            <w:r>
              <w:rPr>
                <w:sz w:val="28"/>
              </w:rPr>
              <w:t>1785 MHz, 1805-1880 MHz sử dụng cho IMT.</w:t>
            </w:r>
          </w:p>
          <w:p>
            <w:pPr>
              <w:pStyle w:val="TableParagraph"/>
              <w:spacing w:before="61"/>
              <w:ind w:left="105"/>
              <w:jc w:val="both"/>
              <w:rPr>
                <w:sz w:val="28"/>
              </w:rPr>
            </w:pPr>
            <w:r>
              <w:rPr>
                <w:sz w:val="28"/>
              </w:rPr>
              <w:t>+  Băng  tần  806-824  MHz,  851-866</w:t>
            </w:r>
            <w:r>
              <w:rPr>
                <w:spacing w:val="67"/>
                <w:sz w:val="28"/>
              </w:rPr>
              <w:t> </w:t>
            </w:r>
            <w:r>
              <w:rPr>
                <w:sz w:val="28"/>
              </w:rPr>
              <w:t>MHz</w:t>
            </w:r>
          </w:p>
          <w:p>
            <w:pPr>
              <w:pStyle w:val="TableParagraph"/>
              <w:spacing w:line="276" w:lineRule="auto" w:before="50"/>
              <w:ind w:left="105" w:right="103"/>
              <w:jc w:val="both"/>
              <w:rPr>
                <w:sz w:val="28"/>
              </w:rPr>
            </w:pPr>
            <w:r>
              <w:rPr>
                <w:sz w:val="28"/>
              </w:rPr>
              <w:t>hiện đang được sử dụng cho hệ thống vô tuyến băng hẹp tại Việt Nam. Theo Quyết định số 29/2015/QĐ-TTg về phân chia băng tần 470-10700 MHz phục vụ mục đích an ninh quốc phòng và kinh tế xã hội, băng tần này được định hướng sử dụng cho hệ thống thông tin di động IMT. Trên  thế giới đã  triển khai nhiều mạng IMT thương mại và đang có xu hướng sử dụng băng tần này cho thế hệ vô tuyến thế hệ thứ 4</w:t>
            </w:r>
            <w:r>
              <w:rPr>
                <w:spacing w:val="-12"/>
                <w:sz w:val="28"/>
              </w:rPr>
              <w:t> </w:t>
            </w:r>
            <w:r>
              <w:rPr>
                <w:sz w:val="28"/>
              </w:rPr>
              <w:t>(4G).</w:t>
            </w:r>
          </w:p>
        </w:tc>
        <w:tc>
          <w:tcPr>
            <w:tcW w:w="4853" w:type="dxa"/>
          </w:tcPr>
          <w:p>
            <w:pPr>
              <w:pStyle w:val="TableParagraph"/>
              <w:spacing w:before="45"/>
              <w:jc w:val="both"/>
              <w:rPr>
                <w:sz w:val="28"/>
              </w:rPr>
            </w:pPr>
            <w:r>
              <w:rPr>
                <w:sz w:val="28"/>
              </w:rPr>
              <w:t>Các  băng tần  </w:t>
            </w:r>
            <w:r>
              <w:rPr>
                <w:sz w:val="28"/>
                <w:u w:val="single"/>
              </w:rPr>
              <w:t>806  </w:t>
            </w:r>
            <w:r>
              <w:rPr>
                <w:strike/>
                <w:sz w:val="28"/>
              </w:rPr>
              <w:t>824</w:t>
            </w:r>
            <w:r>
              <w:rPr>
                <w:strike w:val="0"/>
                <w:sz w:val="28"/>
              </w:rPr>
              <w:t>-845 MHz, 851  </w:t>
            </w:r>
            <w:r>
              <w:rPr>
                <w:strike/>
                <w:sz w:val="28"/>
              </w:rPr>
              <w:t>-</w:t>
            </w:r>
          </w:p>
          <w:p>
            <w:pPr>
              <w:pStyle w:val="TableParagraph"/>
              <w:spacing w:before="50"/>
              <w:jc w:val="both"/>
              <w:rPr>
                <w:sz w:val="28"/>
              </w:rPr>
            </w:pPr>
            <w:r>
              <w:rPr>
                <w:strike/>
                <w:sz w:val="28"/>
              </w:rPr>
              <w:t>869</w:t>
            </w:r>
            <w:r>
              <w:rPr>
                <w:strike w:val="0"/>
                <w:sz w:val="28"/>
              </w:rPr>
              <w:t>-915   MHz,   925-960   MHz, </w:t>
            </w:r>
            <w:r>
              <w:rPr>
                <w:strike w:val="0"/>
                <w:spacing w:val="54"/>
                <w:sz w:val="28"/>
              </w:rPr>
              <w:t> </w:t>
            </w:r>
            <w:r>
              <w:rPr>
                <w:strike w:val="0"/>
                <w:sz w:val="28"/>
              </w:rPr>
              <w:t>MHz,</w:t>
            </w:r>
          </w:p>
          <w:p>
            <w:pPr>
              <w:pStyle w:val="TableParagraph"/>
              <w:spacing w:before="47"/>
              <w:jc w:val="both"/>
              <w:rPr>
                <w:sz w:val="28"/>
              </w:rPr>
            </w:pPr>
            <w:r>
              <w:rPr>
                <w:sz w:val="28"/>
              </w:rPr>
              <w:t>1710-1785   MHz   và   1805-1880  MHz</w:t>
            </w:r>
          </w:p>
          <w:p>
            <w:pPr>
              <w:pStyle w:val="TableParagraph"/>
              <w:spacing w:line="276" w:lineRule="auto" w:before="47"/>
              <w:ind w:right="98"/>
              <w:jc w:val="both"/>
              <w:rPr>
                <w:sz w:val="28"/>
              </w:rPr>
            </w:pPr>
            <w:r>
              <w:rPr>
                <w:sz w:val="28"/>
              </w:rPr>
              <w:t>được dành cho các hệ thống thông tin di động IMT. Trong trường hợp cần thiết, cơ quan quản lý sẽ điều chỉnh các đoạn băng tần cụ thể trong các Quy hoạch băng tần có liên quan. </w:t>
            </w:r>
            <w:r>
              <w:rPr>
                <w:sz w:val="28"/>
                <w:u w:val="single"/>
              </w:rPr>
              <w:t>Không phát  </w:t>
            </w:r>
            <w:r>
              <w:rPr>
                <w:spacing w:val="43"/>
                <w:sz w:val="28"/>
                <w:u w:val="single"/>
              </w:rPr>
              <w:t> </w:t>
            </w:r>
            <w:r>
              <w:rPr>
                <w:sz w:val="28"/>
                <w:u w:val="single"/>
              </w:rPr>
              <w:t>triển</w:t>
            </w:r>
          </w:p>
          <w:p>
            <w:pPr>
              <w:pStyle w:val="TableParagraph"/>
              <w:spacing w:before="3"/>
              <w:jc w:val="both"/>
              <w:rPr>
                <w:sz w:val="28"/>
              </w:rPr>
            </w:pPr>
            <w:r>
              <w:rPr>
                <w:spacing w:val="-71"/>
                <w:w w:val="100"/>
                <w:sz w:val="28"/>
                <w:u w:val="single"/>
              </w:rPr>
              <w:t> </w:t>
            </w:r>
            <w:r>
              <w:rPr>
                <w:sz w:val="28"/>
                <w:u w:val="single"/>
              </w:rPr>
              <w:t>mới hệ thống vô tuyến điện thuộc nghiệp</w:t>
            </w:r>
          </w:p>
          <w:p>
            <w:pPr>
              <w:pStyle w:val="TableParagraph"/>
              <w:spacing w:line="276" w:lineRule="auto" w:before="47"/>
              <w:ind w:right="96"/>
              <w:jc w:val="both"/>
              <w:rPr>
                <w:sz w:val="28"/>
              </w:rPr>
            </w:pPr>
            <w:r>
              <w:rPr>
                <w:spacing w:val="-71"/>
                <w:w w:val="100"/>
                <w:sz w:val="28"/>
                <w:u w:val="single"/>
              </w:rPr>
              <w:t> </w:t>
            </w:r>
            <w:r>
              <w:rPr>
                <w:sz w:val="28"/>
                <w:u w:val="single"/>
              </w:rPr>
              <w:t>vụ Cố định, Di động trên băng tần 806- 824 MHz, 851-869 MHz. </w:t>
            </w:r>
            <w:r>
              <w:rPr>
                <w:sz w:val="28"/>
              </w:rPr>
              <w:t>Các tổ chức,  cá nhân hiện đang sử dụng các hệ thống vô tuyến điện hoạt động trong băng tần </w:t>
            </w:r>
            <w:r>
              <w:rPr>
                <w:sz w:val="28"/>
                <w:u w:val="single"/>
              </w:rPr>
              <w:t>806-824   MHz,   851-869   MHz</w:t>
            </w:r>
            <w:r>
              <w:rPr>
                <w:sz w:val="28"/>
              </w:rPr>
              <w:t>, </w:t>
            </w:r>
            <w:r>
              <w:rPr>
                <w:spacing w:val="42"/>
                <w:sz w:val="28"/>
              </w:rPr>
              <w:t> </w:t>
            </w:r>
            <w:r>
              <w:rPr>
                <w:sz w:val="28"/>
              </w:rPr>
              <w:t>1427-</w:t>
            </w:r>
          </w:p>
          <w:p>
            <w:pPr>
              <w:pStyle w:val="TableParagraph"/>
              <w:spacing w:line="278" w:lineRule="auto" w:before="1"/>
              <w:ind w:right="99"/>
              <w:jc w:val="both"/>
              <w:rPr>
                <w:sz w:val="28"/>
              </w:rPr>
            </w:pPr>
            <w:r>
              <w:rPr>
                <w:sz w:val="28"/>
              </w:rPr>
              <w:t>1518 MHz phải có kế hoạch chuyển đổi theo  thông  báo  của  Bộ  Thông  tin   và</w:t>
            </w:r>
          </w:p>
        </w:tc>
      </w:tr>
    </w:tbl>
    <w:p>
      <w:pPr>
        <w:spacing w:after="0" w:line="278" w:lineRule="auto"/>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442" w:hRule="exact"/>
        </w:trPr>
        <w:tc>
          <w:tcPr>
            <w:tcW w:w="1274" w:type="dxa"/>
          </w:tcPr>
          <w:p>
            <w:pPr/>
          </w:p>
        </w:tc>
        <w:tc>
          <w:tcPr>
            <w:tcW w:w="1385" w:type="dxa"/>
          </w:tcPr>
          <w:p>
            <w:pPr/>
          </w:p>
        </w:tc>
        <w:tc>
          <w:tcPr>
            <w:tcW w:w="5247" w:type="dxa"/>
          </w:tcPr>
          <w:p>
            <w:pPr/>
          </w:p>
        </w:tc>
        <w:tc>
          <w:tcPr>
            <w:tcW w:w="4853" w:type="dxa"/>
          </w:tcPr>
          <w:p>
            <w:pPr>
              <w:pStyle w:val="TableParagraph"/>
              <w:spacing w:line="311" w:lineRule="exact" w:before="0"/>
              <w:ind w:right="272"/>
              <w:rPr>
                <w:sz w:val="28"/>
              </w:rPr>
            </w:pPr>
            <w:r>
              <w:rPr>
                <w:sz w:val="28"/>
              </w:rPr>
              <w:t>Truyền thông.</w:t>
            </w:r>
          </w:p>
        </w:tc>
      </w:tr>
      <w:tr>
        <w:trPr>
          <w:trHeight w:val="4573" w:hRule="exact"/>
        </w:trPr>
        <w:tc>
          <w:tcPr>
            <w:tcW w:w="1274" w:type="dxa"/>
          </w:tcPr>
          <w:p>
            <w:pPr>
              <w:pStyle w:val="TableParagraph"/>
              <w:spacing w:before="45"/>
              <w:rPr>
                <w:sz w:val="28"/>
              </w:rPr>
            </w:pPr>
            <w:r>
              <w:rPr>
                <w:sz w:val="28"/>
              </w:rPr>
              <w:t>VTN 8A</w:t>
            </w:r>
          </w:p>
        </w:tc>
        <w:tc>
          <w:tcPr>
            <w:tcW w:w="1385" w:type="dxa"/>
          </w:tcPr>
          <w:p>
            <w:pPr>
              <w:pStyle w:val="TableParagraph"/>
              <w:spacing w:before="45"/>
              <w:rPr>
                <w:sz w:val="28"/>
              </w:rPr>
            </w:pPr>
            <w:r>
              <w:rPr>
                <w:sz w:val="28"/>
              </w:rPr>
              <w:t>Sửa đổi</w:t>
            </w:r>
          </w:p>
        </w:tc>
        <w:tc>
          <w:tcPr>
            <w:tcW w:w="5247" w:type="dxa"/>
          </w:tcPr>
          <w:p>
            <w:pPr>
              <w:pStyle w:val="TableParagraph"/>
              <w:spacing w:line="276" w:lineRule="auto" w:before="45"/>
              <w:ind w:left="105" w:right="103"/>
              <w:jc w:val="both"/>
              <w:rPr>
                <w:sz w:val="28"/>
              </w:rPr>
            </w:pPr>
            <w:r>
              <w:rPr>
                <w:sz w:val="28"/>
              </w:rPr>
              <w:t>VTN8A quy định điều kiện sử dụng băng  tần 960-1164 MHz cho nghiệp vụ Di động hàng không và tuân theo Nghị quyết</w:t>
            </w:r>
            <w:r>
              <w:rPr>
                <w:spacing w:val="-21"/>
                <w:sz w:val="28"/>
              </w:rPr>
              <w:t> </w:t>
            </w:r>
            <w:r>
              <w:rPr>
                <w:sz w:val="28"/>
              </w:rPr>
              <w:t>417.</w:t>
            </w:r>
          </w:p>
          <w:p>
            <w:pPr>
              <w:pStyle w:val="TableParagraph"/>
              <w:spacing w:line="276" w:lineRule="auto" w:before="61"/>
              <w:ind w:left="105" w:right="98"/>
              <w:jc w:val="both"/>
              <w:rPr>
                <w:sz w:val="28"/>
              </w:rPr>
            </w:pPr>
            <w:r>
              <w:rPr>
                <w:sz w:val="28"/>
              </w:rPr>
              <w:t>WRC 15 đã sửa đổi Nghị quyết 417 (WRC- 12).</w:t>
            </w:r>
          </w:p>
          <w:p>
            <w:pPr>
              <w:pStyle w:val="TableParagraph"/>
              <w:spacing w:line="276" w:lineRule="auto" w:before="64"/>
              <w:ind w:left="105" w:right="106"/>
              <w:jc w:val="both"/>
              <w:rPr>
                <w:sz w:val="28"/>
              </w:rPr>
            </w:pPr>
            <w:r>
              <w:rPr>
                <w:sz w:val="28"/>
              </w:rPr>
              <w:t>+ Đề xuất cập nhật Nghị quyết 417 (Rev.WRC-15).</w:t>
            </w:r>
          </w:p>
        </w:tc>
        <w:tc>
          <w:tcPr>
            <w:tcW w:w="4853" w:type="dxa"/>
          </w:tcPr>
          <w:p>
            <w:pPr>
              <w:pStyle w:val="TableParagraph"/>
              <w:spacing w:line="276" w:lineRule="auto" w:before="45"/>
              <w:ind w:right="272"/>
              <w:rPr>
                <w:sz w:val="28"/>
              </w:rPr>
            </w:pPr>
            <w:r>
              <w:rPr>
                <w:sz w:val="28"/>
              </w:rPr>
              <w:t>Việc sử dụng băng tần 960-1164 MHz cho nghiệp vụ Di động hàng không (R) được giới hạn cho các hệ thống hoạt động tuân theo các tiêu chuẩn hàng không quốc tế. Việc sử dụng này phải tuân thủ Nghị quyết </w:t>
            </w:r>
            <w:r>
              <w:rPr>
                <w:b/>
                <w:sz w:val="28"/>
              </w:rPr>
              <w:t>417 </w:t>
            </w:r>
            <w:r>
              <w:rPr>
                <w:b/>
                <w:sz w:val="28"/>
                <w:u w:val="thick"/>
              </w:rPr>
              <w:t>(Rev.WRC- 15)</w:t>
            </w:r>
            <w:r>
              <w:rPr>
                <w:b/>
                <w:sz w:val="28"/>
              </w:rPr>
              <w:t>(</w:t>
            </w:r>
            <w:r>
              <w:rPr>
                <w:b/>
                <w:strike/>
                <w:sz w:val="28"/>
              </w:rPr>
              <w:t>Rev.WRC-12)</w:t>
            </w:r>
            <w:r>
              <w:rPr>
                <w:strike/>
                <w:sz w:val="28"/>
              </w:rPr>
              <w:t>. </w:t>
            </w:r>
            <w:r>
              <w:rPr>
                <w:strike w:val="0"/>
                <w:sz w:val="28"/>
              </w:rPr>
              <w:t>Khi ấn định tần số cho nghiệp vụ Di động hàng không (R), cần lưu ý phối hợp để đảm bảo không gây </w:t>
            </w:r>
            <w:r>
              <w:rPr>
                <w:strike/>
                <w:sz w:val="28"/>
              </w:rPr>
              <w:t>can </w:t>
            </w:r>
            <w:r>
              <w:rPr>
                <w:strike w:val="0"/>
                <w:sz w:val="28"/>
              </w:rPr>
              <w:t>nhiễu </w:t>
            </w:r>
            <w:r>
              <w:rPr>
                <w:strike w:val="0"/>
                <w:sz w:val="28"/>
                <w:u w:val="single"/>
              </w:rPr>
              <w:t>có hại </w:t>
            </w:r>
            <w:r>
              <w:rPr>
                <w:strike w:val="0"/>
                <w:sz w:val="28"/>
              </w:rPr>
              <w:t>tới nghiệp vụ Vô tuyến dẫn đường hàng không đã được triển khai ở băng tần này.</w:t>
            </w:r>
          </w:p>
        </w:tc>
      </w:tr>
      <w:tr>
        <w:trPr>
          <w:trHeight w:val="4635" w:hRule="exact"/>
        </w:trPr>
        <w:tc>
          <w:tcPr>
            <w:tcW w:w="1274" w:type="dxa"/>
          </w:tcPr>
          <w:p>
            <w:pPr>
              <w:pStyle w:val="TableParagraph"/>
              <w:spacing w:before="48"/>
              <w:ind w:right="214"/>
              <w:rPr>
                <w:sz w:val="28"/>
              </w:rPr>
            </w:pPr>
            <w:r>
              <w:rPr>
                <w:sz w:val="28"/>
              </w:rPr>
              <w:t>VTN9</w:t>
            </w:r>
          </w:p>
        </w:tc>
        <w:tc>
          <w:tcPr>
            <w:tcW w:w="1385" w:type="dxa"/>
          </w:tcPr>
          <w:p>
            <w:pPr>
              <w:pStyle w:val="TableParagraph"/>
              <w:spacing w:before="48"/>
              <w:rPr>
                <w:sz w:val="28"/>
              </w:rPr>
            </w:pPr>
            <w:r>
              <w:rPr>
                <w:sz w:val="28"/>
              </w:rPr>
              <w:t>Sửa đổi</w:t>
            </w:r>
          </w:p>
        </w:tc>
        <w:tc>
          <w:tcPr>
            <w:tcW w:w="5247" w:type="dxa"/>
          </w:tcPr>
          <w:p>
            <w:pPr>
              <w:pStyle w:val="TableParagraph"/>
              <w:spacing w:line="276" w:lineRule="auto" w:before="48"/>
              <w:ind w:left="105" w:right="101"/>
              <w:jc w:val="both"/>
              <w:rPr>
                <w:sz w:val="28"/>
              </w:rPr>
            </w:pPr>
            <w:r>
              <w:rPr>
                <w:sz w:val="28"/>
              </w:rPr>
              <w:t>+ VTN9 quy định băng tần 1900-1980 MHz/2110-2170 MHz cho hệ thống IMT. Hiện nay Việt Nam đã triển khai hệ thống thông tin di động thế hệ thứ 3(3G) trên băng tần này.</w:t>
            </w:r>
          </w:p>
          <w:p>
            <w:pPr>
              <w:pStyle w:val="TableParagraph"/>
              <w:spacing w:line="276" w:lineRule="auto" w:before="61"/>
              <w:ind w:left="105" w:right="101"/>
              <w:jc w:val="both"/>
              <w:rPr>
                <w:sz w:val="28"/>
              </w:rPr>
            </w:pPr>
            <w:r>
              <w:rPr>
                <w:sz w:val="28"/>
              </w:rPr>
              <w:t>+ Liên minh viễn thông quốc tế đã xác định bổ sung, mở rộng hai băng tần trên là băng tần  1980-2010  MHz;  2170-2200  MHz cho</w:t>
            </w:r>
          </w:p>
          <w:p>
            <w:pPr>
              <w:pStyle w:val="TableParagraph"/>
              <w:spacing w:line="276" w:lineRule="auto" w:before="1"/>
              <w:ind w:left="105" w:right="98"/>
              <w:jc w:val="both"/>
              <w:rPr>
                <w:sz w:val="28"/>
              </w:rPr>
            </w:pPr>
            <w:r>
              <w:rPr>
                <w:sz w:val="28"/>
              </w:rPr>
              <w:t>IMT theo chú thích 5.388 và quy hoạch  băng tần theo khuyến nghị ITU-R M.1036- 5(2015). Tại Việt nam, không có nhu cầu sử dụng cho hệ thống vô tuyến điện</w:t>
            </w:r>
            <w:r>
              <w:rPr>
                <w:spacing w:val="-13"/>
                <w:sz w:val="28"/>
              </w:rPr>
              <w:t> </w:t>
            </w:r>
            <w:r>
              <w:rPr>
                <w:sz w:val="28"/>
              </w:rPr>
              <w:t>khác.</w:t>
            </w:r>
          </w:p>
        </w:tc>
        <w:tc>
          <w:tcPr>
            <w:tcW w:w="4853" w:type="dxa"/>
          </w:tcPr>
          <w:p>
            <w:pPr>
              <w:pStyle w:val="TableParagraph"/>
              <w:spacing w:line="276" w:lineRule="auto" w:before="48"/>
              <w:ind w:right="98"/>
              <w:jc w:val="both"/>
              <w:rPr>
                <w:sz w:val="28"/>
              </w:rPr>
            </w:pPr>
            <w:r>
              <w:rPr>
                <w:sz w:val="28"/>
              </w:rPr>
              <w:t>Các băng tần 1427-1518MHz; 1900- 2010 MHz; 2110-2200 MHz; 2300-2400</w:t>
            </w:r>
          </w:p>
          <w:p>
            <w:pPr>
              <w:pStyle w:val="TableParagraph"/>
              <w:spacing w:line="276" w:lineRule="auto" w:before="1"/>
              <w:ind w:right="98"/>
              <w:jc w:val="both"/>
              <w:rPr>
                <w:sz w:val="28"/>
              </w:rPr>
            </w:pPr>
            <w:r>
              <w:rPr>
                <w:sz w:val="28"/>
              </w:rPr>
              <w:t>MHz; 2500-2690 MHz được dành  cho hệ thống thông tin di động IMT để phát triển kinh tế-xã hội. Không sản xuất, nhập khẩu hệ thống thông tin vô tuyến điện khác sử dụng băng tần</w:t>
            </w:r>
            <w:r>
              <w:rPr>
                <w:spacing w:val="-14"/>
                <w:sz w:val="28"/>
              </w:rPr>
              <w:t> </w:t>
            </w:r>
            <w:r>
              <w:rPr>
                <w:sz w:val="28"/>
              </w:rPr>
              <w:t>này.</w:t>
            </w:r>
          </w:p>
        </w:tc>
      </w:tr>
    </w:tbl>
    <w:p>
      <w:pPr>
        <w:spacing w:after="0" w:line="276" w:lineRule="auto"/>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6798" w:hRule="exact"/>
        </w:trPr>
        <w:tc>
          <w:tcPr>
            <w:tcW w:w="1274" w:type="dxa"/>
          </w:tcPr>
          <w:p>
            <w:pPr/>
          </w:p>
        </w:tc>
        <w:tc>
          <w:tcPr>
            <w:tcW w:w="1385" w:type="dxa"/>
          </w:tcPr>
          <w:p>
            <w:pPr/>
          </w:p>
        </w:tc>
        <w:tc>
          <w:tcPr>
            <w:tcW w:w="5247" w:type="dxa"/>
          </w:tcPr>
          <w:p>
            <w:pPr>
              <w:pStyle w:val="TableParagraph"/>
              <w:spacing w:line="276" w:lineRule="auto" w:before="0"/>
              <w:ind w:left="105" w:right="100"/>
              <w:jc w:val="both"/>
              <w:rPr>
                <w:sz w:val="28"/>
              </w:rPr>
            </w:pPr>
            <w:r>
              <w:rPr>
                <w:sz w:val="28"/>
              </w:rPr>
              <w:t>+ Tại WRC-15, các băng tần 1427-1429 MHz,  1429-1452  MHz;  1452-1492   MHz,</w:t>
            </w:r>
          </w:p>
          <w:p>
            <w:pPr>
              <w:pStyle w:val="TableParagraph"/>
              <w:spacing w:line="276" w:lineRule="auto" w:before="1"/>
              <w:ind w:left="105" w:right="101"/>
              <w:jc w:val="both"/>
              <w:rPr>
                <w:sz w:val="28"/>
              </w:rPr>
            </w:pPr>
            <w:r>
              <w:rPr>
                <w:sz w:val="28"/>
              </w:rPr>
              <w:t>1492-1518 MHz được xác định cho hệ  thống IMT toàn cầu. Do đó, Việt Nam cần có lộ trình giải phóng băng tần này để dành cho IMT. Đề xuất sửa đổi Chú thích VTN9 để xác định lộ trình chuyển đổi sử  dụng băng tần</w:t>
            </w:r>
            <w:r>
              <w:rPr>
                <w:spacing w:val="-8"/>
                <w:sz w:val="28"/>
              </w:rPr>
              <w:t> </w:t>
            </w:r>
            <w:r>
              <w:rPr>
                <w:sz w:val="28"/>
              </w:rPr>
              <w:t>này.</w:t>
            </w:r>
          </w:p>
          <w:p>
            <w:pPr>
              <w:pStyle w:val="TableParagraph"/>
              <w:spacing w:line="276" w:lineRule="auto" w:before="61"/>
              <w:ind w:left="105" w:right="96"/>
              <w:jc w:val="both"/>
              <w:rPr>
                <w:sz w:val="28"/>
              </w:rPr>
            </w:pPr>
            <w:r>
              <w:rPr>
                <w:sz w:val="28"/>
              </w:rPr>
              <w:t>+ Đề xuất sửa đổi bổ sung VTN9 để xác  định dành hai băng tần 1900-1980 MHz/2110-2170 MHz cho IMT; Đồng thời do việc quy định sử dụng băng tần này và các băng tần 1427-1518MHz; 2300- 2400MHz, 2500-2690 MHz là tương đồng nên đề nghị gộp nội dung VNT9A và </w:t>
            </w:r>
            <w:r>
              <w:rPr>
                <w:spacing w:val="-2"/>
                <w:sz w:val="28"/>
              </w:rPr>
              <w:t>VTN </w:t>
            </w:r>
            <w:r>
              <w:rPr>
                <w:sz w:val="28"/>
              </w:rPr>
              <w:t>12 vào nội dung VTN9, đảm bảo liền mạch khi theo dõi các quy định đối với băng tần IMT.</w:t>
            </w:r>
          </w:p>
        </w:tc>
        <w:tc>
          <w:tcPr>
            <w:tcW w:w="4853" w:type="dxa"/>
          </w:tcPr>
          <w:p>
            <w:pPr/>
          </w:p>
        </w:tc>
      </w:tr>
      <w:tr>
        <w:trPr>
          <w:trHeight w:val="1611" w:hRule="exact"/>
        </w:trPr>
        <w:tc>
          <w:tcPr>
            <w:tcW w:w="1274" w:type="dxa"/>
          </w:tcPr>
          <w:p>
            <w:pPr>
              <w:pStyle w:val="TableParagraph"/>
              <w:spacing w:before="45"/>
              <w:rPr>
                <w:sz w:val="28"/>
              </w:rPr>
            </w:pPr>
            <w:r>
              <w:rPr>
                <w:sz w:val="28"/>
              </w:rPr>
              <w:t>VTN9A</w:t>
            </w:r>
          </w:p>
        </w:tc>
        <w:tc>
          <w:tcPr>
            <w:tcW w:w="1385" w:type="dxa"/>
          </w:tcPr>
          <w:p>
            <w:pPr>
              <w:pStyle w:val="TableParagraph"/>
              <w:spacing w:before="45"/>
              <w:rPr>
                <w:sz w:val="28"/>
              </w:rPr>
            </w:pPr>
            <w:r>
              <w:rPr>
                <w:sz w:val="28"/>
              </w:rPr>
              <w:t>Bãi bỏ</w:t>
            </w:r>
          </w:p>
        </w:tc>
        <w:tc>
          <w:tcPr>
            <w:tcW w:w="5247" w:type="dxa"/>
          </w:tcPr>
          <w:p>
            <w:pPr>
              <w:pStyle w:val="TableParagraph"/>
              <w:spacing w:line="276" w:lineRule="auto" w:before="45"/>
              <w:ind w:left="105" w:right="101"/>
              <w:jc w:val="both"/>
              <w:rPr>
                <w:sz w:val="28"/>
              </w:rPr>
            </w:pPr>
            <w:r>
              <w:rPr>
                <w:sz w:val="28"/>
              </w:rPr>
              <w:t>VTN9A Quy định việc sử dụng băng tần 2300-2400 MHz; Nhưng đã bổ sung nội dung quy định sử dụng băng tần này tại Nội dung sửa đổi VTN9.</w:t>
            </w:r>
          </w:p>
        </w:tc>
        <w:tc>
          <w:tcPr>
            <w:tcW w:w="4853" w:type="dxa"/>
          </w:tcPr>
          <w:p>
            <w:pPr/>
          </w:p>
        </w:tc>
      </w:tr>
      <w:tr>
        <w:trPr>
          <w:trHeight w:val="1181" w:hRule="exact"/>
        </w:trPr>
        <w:tc>
          <w:tcPr>
            <w:tcW w:w="1274" w:type="dxa"/>
          </w:tcPr>
          <w:p>
            <w:pPr>
              <w:pStyle w:val="TableParagraph"/>
              <w:spacing w:before="45"/>
              <w:ind w:right="214"/>
              <w:rPr>
                <w:sz w:val="28"/>
              </w:rPr>
            </w:pPr>
            <w:r>
              <w:rPr>
                <w:sz w:val="28"/>
              </w:rPr>
              <w:t>VTN12</w:t>
            </w:r>
          </w:p>
        </w:tc>
        <w:tc>
          <w:tcPr>
            <w:tcW w:w="1385" w:type="dxa"/>
          </w:tcPr>
          <w:p>
            <w:pPr>
              <w:pStyle w:val="TableParagraph"/>
              <w:spacing w:before="45"/>
              <w:rPr>
                <w:sz w:val="28"/>
              </w:rPr>
            </w:pPr>
            <w:r>
              <w:rPr>
                <w:sz w:val="28"/>
              </w:rPr>
              <w:t>Bãi bỏ</w:t>
            </w:r>
          </w:p>
        </w:tc>
        <w:tc>
          <w:tcPr>
            <w:tcW w:w="5247" w:type="dxa"/>
          </w:tcPr>
          <w:p>
            <w:pPr>
              <w:pStyle w:val="TableParagraph"/>
              <w:spacing w:line="276" w:lineRule="auto" w:before="45"/>
              <w:ind w:left="105" w:right="104"/>
              <w:jc w:val="both"/>
              <w:rPr>
                <w:sz w:val="28"/>
              </w:rPr>
            </w:pPr>
            <w:r>
              <w:rPr>
                <w:sz w:val="28"/>
              </w:rPr>
              <w:t>VTN12 Quy định việc sử dụng băng tần 2500-2690 MHz; Nhưng đã bổ sung nội dung quy định sử dụng băng tần này tại  Nội</w:t>
            </w:r>
          </w:p>
        </w:tc>
        <w:tc>
          <w:tcPr>
            <w:tcW w:w="4853" w:type="dxa"/>
          </w:tcPr>
          <w:p>
            <w:pPr/>
          </w:p>
        </w:tc>
      </w:tr>
    </w:tbl>
    <w:p>
      <w:pPr>
        <w:spacing w:after="0"/>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442" w:hRule="exact"/>
        </w:trPr>
        <w:tc>
          <w:tcPr>
            <w:tcW w:w="1274" w:type="dxa"/>
          </w:tcPr>
          <w:p>
            <w:pPr/>
          </w:p>
        </w:tc>
        <w:tc>
          <w:tcPr>
            <w:tcW w:w="1385" w:type="dxa"/>
          </w:tcPr>
          <w:p>
            <w:pPr/>
          </w:p>
        </w:tc>
        <w:tc>
          <w:tcPr>
            <w:tcW w:w="5247" w:type="dxa"/>
          </w:tcPr>
          <w:p>
            <w:pPr>
              <w:pStyle w:val="TableParagraph"/>
              <w:spacing w:line="311" w:lineRule="exact" w:before="0"/>
              <w:ind w:left="105"/>
              <w:rPr>
                <w:sz w:val="28"/>
              </w:rPr>
            </w:pPr>
            <w:r>
              <w:rPr>
                <w:sz w:val="28"/>
              </w:rPr>
              <w:t>dung sửa đổi VTN9.</w:t>
            </w:r>
          </w:p>
        </w:tc>
        <w:tc>
          <w:tcPr>
            <w:tcW w:w="4853" w:type="dxa"/>
          </w:tcPr>
          <w:p>
            <w:pPr/>
          </w:p>
        </w:tc>
      </w:tr>
      <w:tr>
        <w:trPr>
          <w:trHeight w:val="6116" w:hRule="exact"/>
        </w:trPr>
        <w:tc>
          <w:tcPr>
            <w:tcW w:w="1274" w:type="dxa"/>
          </w:tcPr>
          <w:p>
            <w:pPr>
              <w:pStyle w:val="TableParagraph"/>
              <w:spacing w:before="45"/>
              <w:rPr>
                <w:sz w:val="28"/>
              </w:rPr>
            </w:pPr>
            <w:r>
              <w:rPr>
                <w:sz w:val="28"/>
              </w:rPr>
              <w:t>VTN15A</w:t>
            </w:r>
          </w:p>
        </w:tc>
        <w:tc>
          <w:tcPr>
            <w:tcW w:w="1385" w:type="dxa"/>
          </w:tcPr>
          <w:p>
            <w:pPr>
              <w:pStyle w:val="TableParagraph"/>
              <w:spacing w:before="45"/>
              <w:rPr>
                <w:sz w:val="28"/>
              </w:rPr>
            </w:pPr>
            <w:r>
              <w:rPr>
                <w:sz w:val="28"/>
              </w:rPr>
              <w:t>Sửa đổi</w:t>
            </w:r>
          </w:p>
        </w:tc>
        <w:tc>
          <w:tcPr>
            <w:tcW w:w="5247" w:type="dxa"/>
          </w:tcPr>
          <w:p>
            <w:pPr>
              <w:pStyle w:val="TableParagraph"/>
              <w:spacing w:line="276" w:lineRule="auto" w:before="45"/>
              <w:ind w:left="105" w:right="103"/>
              <w:jc w:val="both"/>
              <w:rPr>
                <w:sz w:val="28"/>
              </w:rPr>
            </w:pPr>
            <w:r>
              <w:rPr>
                <w:sz w:val="28"/>
              </w:rPr>
              <w:t>+ VTN 15A: quy định “nghiệp vụ Cố định, Di động chỉ giới hạn để triển khai các hệ thống truy cập vô tuyến băng rộng”. Hiện tại, một số tuyến truyền dẫn băng rộng đang được cấp phép khai thác tại giàn khoan dầu khí.</w:t>
            </w:r>
          </w:p>
          <w:p>
            <w:pPr>
              <w:pStyle w:val="TableParagraph"/>
              <w:spacing w:line="276" w:lineRule="auto" w:before="61"/>
              <w:ind w:left="105" w:right="101"/>
              <w:jc w:val="both"/>
              <w:rPr>
                <w:sz w:val="28"/>
              </w:rPr>
            </w:pPr>
            <w:r>
              <w:rPr>
                <w:sz w:val="28"/>
              </w:rPr>
              <w:t>+ Tại WRC-15, căn cứ nhu cầu sử dụng và hiện trạng sử dụng băng tần, Viêt Nam đã tham gia danh sách các nước xác định sử dụng băng tần 3300-3400 MHz cho hệ  thống thông tin di động IMT (theo chú thích 5.429F). Để đáp ứng xu hướng phát triển, cần sửa đổi Chú thích này để xác định lộ trình chuyển đổi các hệ thống khác đang sử dụng băng tần này, định hướng sử dụng lâu dài băng tần cho</w:t>
            </w:r>
            <w:r>
              <w:rPr>
                <w:spacing w:val="-6"/>
                <w:sz w:val="28"/>
              </w:rPr>
              <w:t> </w:t>
            </w:r>
            <w:r>
              <w:rPr>
                <w:sz w:val="28"/>
              </w:rPr>
              <w:t>IMT</w:t>
            </w:r>
          </w:p>
        </w:tc>
        <w:tc>
          <w:tcPr>
            <w:tcW w:w="4853" w:type="dxa"/>
          </w:tcPr>
          <w:p>
            <w:pPr>
              <w:pStyle w:val="TableParagraph"/>
              <w:spacing w:before="45"/>
              <w:jc w:val="both"/>
              <w:rPr>
                <w:sz w:val="28"/>
              </w:rPr>
            </w:pPr>
            <w:r>
              <w:rPr>
                <w:strike/>
                <w:sz w:val="28"/>
              </w:rPr>
              <w:t>Trong  </w:t>
            </w:r>
            <w:r>
              <w:rPr>
                <w:strike w:val="0"/>
                <w:sz w:val="28"/>
                <w:u w:val="single"/>
              </w:rPr>
              <w:t>Băng  tần  3300-3400  MHz được</w:t>
            </w:r>
          </w:p>
          <w:p>
            <w:pPr>
              <w:pStyle w:val="TableParagraph"/>
              <w:spacing w:before="47"/>
              <w:jc w:val="both"/>
              <w:rPr>
                <w:sz w:val="28"/>
              </w:rPr>
            </w:pPr>
            <w:r>
              <w:rPr>
                <w:spacing w:val="-71"/>
                <w:w w:val="100"/>
                <w:sz w:val="28"/>
                <w:u w:val="single"/>
              </w:rPr>
              <w:t> </w:t>
            </w:r>
            <w:r>
              <w:rPr>
                <w:sz w:val="28"/>
                <w:u w:val="single"/>
              </w:rPr>
              <w:t>xác định dành cho hệ thống thông tin   di</w:t>
            </w:r>
          </w:p>
          <w:p>
            <w:pPr>
              <w:pStyle w:val="TableParagraph"/>
              <w:spacing w:before="50"/>
              <w:jc w:val="both"/>
              <w:rPr>
                <w:sz w:val="28"/>
              </w:rPr>
            </w:pPr>
            <w:r>
              <w:rPr>
                <w:spacing w:val="-71"/>
                <w:w w:val="100"/>
                <w:sz w:val="28"/>
                <w:u w:val="single"/>
              </w:rPr>
              <w:t> </w:t>
            </w:r>
            <w:r>
              <w:rPr>
                <w:sz w:val="28"/>
                <w:u w:val="single"/>
              </w:rPr>
              <w:t>động IMT và </w:t>
            </w:r>
            <w:r>
              <w:rPr>
                <w:strike/>
                <w:sz w:val="28"/>
              </w:rPr>
              <w:t>, nghiệp vụ Cố định và   Di</w:t>
            </w:r>
          </w:p>
          <w:p>
            <w:pPr>
              <w:pStyle w:val="TableParagraph"/>
              <w:spacing w:line="276" w:lineRule="auto" w:before="47"/>
              <w:ind w:right="97"/>
              <w:jc w:val="both"/>
              <w:rPr>
                <w:sz w:val="28"/>
              </w:rPr>
            </w:pPr>
            <w:r>
              <w:rPr>
                <w:strike/>
                <w:spacing w:val="-71"/>
                <w:w w:val="100"/>
                <w:sz w:val="28"/>
              </w:rPr>
              <w:t> </w:t>
            </w:r>
            <w:r>
              <w:rPr>
                <w:strike/>
                <w:sz w:val="28"/>
              </w:rPr>
              <w:t>động chỉ giới hạn để triển khai các </w:t>
            </w:r>
            <w:r>
              <w:rPr>
                <w:strike w:val="0"/>
                <w:sz w:val="28"/>
              </w:rPr>
              <w:t>hệ thống truy cập vô tuyến băng rộng. Không nhập mới, không sản xuất để sử dụng tại Việt Nam các hệ thống </w:t>
            </w:r>
            <w:r>
              <w:rPr>
                <w:strike/>
                <w:sz w:val="28"/>
              </w:rPr>
              <w:t>thuộc </w:t>
            </w:r>
            <w:r>
              <w:rPr>
                <w:strike/>
                <w:spacing w:val="-9"/>
                <w:sz w:val="28"/>
              </w:rPr>
              <w:t>nghiệp </w:t>
            </w:r>
            <w:r>
              <w:rPr>
                <w:strike/>
                <w:spacing w:val="-6"/>
                <w:sz w:val="28"/>
              </w:rPr>
              <w:t>vụ </w:t>
            </w:r>
            <w:r>
              <w:rPr>
                <w:strike w:val="0"/>
                <w:spacing w:val="-8"/>
                <w:sz w:val="28"/>
              </w:rPr>
              <w:t>khác </w:t>
            </w:r>
            <w:r>
              <w:rPr>
                <w:strike w:val="0"/>
                <w:spacing w:val="-5"/>
                <w:sz w:val="28"/>
              </w:rPr>
              <w:t>sử </w:t>
            </w:r>
            <w:r>
              <w:rPr>
                <w:strike w:val="0"/>
                <w:spacing w:val="-9"/>
                <w:sz w:val="28"/>
              </w:rPr>
              <w:t>dụng </w:t>
            </w:r>
            <w:r>
              <w:rPr>
                <w:strike/>
                <w:spacing w:val="-9"/>
                <w:sz w:val="28"/>
              </w:rPr>
              <w:t>trong </w:t>
            </w:r>
            <w:r>
              <w:rPr>
                <w:strike w:val="0"/>
                <w:spacing w:val="-8"/>
                <w:sz w:val="28"/>
              </w:rPr>
              <w:t>băng </w:t>
            </w:r>
            <w:r>
              <w:rPr>
                <w:strike w:val="0"/>
                <w:spacing w:val="-7"/>
                <w:sz w:val="28"/>
              </w:rPr>
              <w:t>tần </w:t>
            </w:r>
            <w:r>
              <w:rPr>
                <w:strike w:val="0"/>
                <w:spacing w:val="-9"/>
                <w:sz w:val="28"/>
              </w:rPr>
              <w:t>này.</w:t>
            </w:r>
          </w:p>
        </w:tc>
      </w:tr>
      <w:tr>
        <w:trPr>
          <w:trHeight w:val="3092" w:hRule="exact"/>
        </w:trPr>
        <w:tc>
          <w:tcPr>
            <w:tcW w:w="1274" w:type="dxa"/>
          </w:tcPr>
          <w:p>
            <w:pPr>
              <w:pStyle w:val="TableParagraph"/>
              <w:spacing w:before="45"/>
              <w:ind w:right="214"/>
              <w:rPr>
                <w:sz w:val="28"/>
              </w:rPr>
            </w:pPr>
            <w:r>
              <w:rPr>
                <w:sz w:val="28"/>
              </w:rPr>
              <w:t>VTN18</w:t>
            </w:r>
          </w:p>
        </w:tc>
        <w:tc>
          <w:tcPr>
            <w:tcW w:w="1385" w:type="dxa"/>
          </w:tcPr>
          <w:p>
            <w:pPr>
              <w:pStyle w:val="TableParagraph"/>
              <w:spacing w:before="45"/>
              <w:rPr>
                <w:sz w:val="28"/>
              </w:rPr>
            </w:pPr>
            <w:r>
              <w:rPr>
                <w:sz w:val="28"/>
              </w:rPr>
              <w:t>Sửa đổi</w:t>
            </w:r>
          </w:p>
        </w:tc>
        <w:tc>
          <w:tcPr>
            <w:tcW w:w="5247" w:type="dxa"/>
          </w:tcPr>
          <w:p>
            <w:pPr>
              <w:pStyle w:val="TableParagraph"/>
              <w:spacing w:line="276" w:lineRule="auto" w:before="45"/>
              <w:ind w:left="105" w:right="102"/>
              <w:jc w:val="both"/>
              <w:rPr>
                <w:sz w:val="28"/>
              </w:rPr>
            </w:pPr>
            <w:r>
              <w:rPr>
                <w:sz w:val="28"/>
              </w:rPr>
              <w:t>+ VTN18: quy định băng 4940-4990 MHz được sử dụng cho hệ thống phục vụ cho an ninh công cộng và phòng chống thiên tai.</w:t>
            </w:r>
          </w:p>
          <w:p>
            <w:pPr>
              <w:pStyle w:val="TableParagraph"/>
              <w:spacing w:line="276" w:lineRule="auto" w:before="64"/>
              <w:ind w:left="105" w:right="99"/>
              <w:jc w:val="both"/>
              <w:rPr>
                <w:sz w:val="28"/>
              </w:rPr>
            </w:pPr>
            <w:r>
              <w:rPr>
                <w:sz w:val="28"/>
              </w:rPr>
              <w:t>+ Tại WRC-15, xét hiện trạng và nhu cầu sử dụng, Viêt Nam đã tham gia danh sách các nước xác định băng tần 4800-4990 MHz sử dụng cho hệ thống thông tin di động IMT(theo chú thích 5.441B).  Do đó để </w:t>
            </w:r>
            <w:r>
              <w:rPr>
                <w:spacing w:val="54"/>
                <w:sz w:val="28"/>
              </w:rPr>
              <w:t> </w:t>
            </w:r>
            <w:r>
              <w:rPr>
                <w:sz w:val="28"/>
              </w:rPr>
              <w:t>đáp</w:t>
            </w:r>
          </w:p>
        </w:tc>
        <w:tc>
          <w:tcPr>
            <w:tcW w:w="4853" w:type="dxa"/>
          </w:tcPr>
          <w:p>
            <w:pPr>
              <w:pStyle w:val="TableParagraph"/>
              <w:spacing w:line="276" w:lineRule="auto" w:before="45"/>
              <w:ind w:right="101"/>
              <w:jc w:val="both"/>
              <w:rPr>
                <w:sz w:val="28"/>
              </w:rPr>
            </w:pPr>
            <w:r>
              <w:rPr>
                <w:spacing w:val="-71"/>
                <w:w w:val="100"/>
                <w:sz w:val="28"/>
                <w:u w:val="single"/>
              </w:rPr>
              <w:t> </w:t>
            </w:r>
            <w:r>
              <w:rPr>
                <w:sz w:val="28"/>
                <w:u w:val="single"/>
              </w:rPr>
              <w:t>Băng tần 4800-4990 MHz được xác định dành cho hệ thống thông tin di động IMT. </w:t>
            </w:r>
            <w:r>
              <w:rPr>
                <w:sz w:val="28"/>
              </w:rPr>
              <w:t>Băng tần 4940-4990 MHz cũng được sử dụng cho các hệ thống thông tin phục vụ an ninh công cộng và phòng chống thiên tai (PPDR). </w:t>
            </w:r>
            <w:r>
              <w:rPr>
                <w:sz w:val="28"/>
                <w:u w:val="single"/>
              </w:rPr>
              <w:t>Không nhập mới, không sản xuất để sử dụng tại Việt Nam các hệ thống khác sử dụng băng</w:t>
            </w:r>
            <w:r>
              <w:rPr>
                <w:spacing w:val="7"/>
                <w:sz w:val="28"/>
                <w:u w:val="single"/>
              </w:rPr>
              <w:t> </w:t>
            </w:r>
            <w:r>
              <w:rPr>
                <w:sz w:val="28"/>
                <w:u w:val="single"/>
              </w:rPr>
              <w:t>tần</w:t>
            </w:r>
          </w:p>
        </w:tc>
      </w:tr>
    </w:tbl>
    <w:p>
      <w:pPr>
        <w:spacing w:after="0" w:line="276" w:lineRule="auto"/>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1553" w:hRule="exact"/>
        </w:trPr>
        <w:tc>
          <w:tcPr>
            <w:tcW w:w="1274" w:type="dxa"/>
          </w:tcPr>
          <w:p>
            <w:pPr/>
          </w:p>
        </w:tc>
        <w:tc>
          <w:tcPr>
            <w:tcW w:w="1385" w:type="dxa"/>
          </w:tcPr>
          <w:p>
            <w:pPr/>
          </w:p>
        </w:tc>
        <w:tc>
          <w:tcPr>
            <w:tcW w:w="5247" w:type="dxa"/>
          </w:tcPr>
          <w:p>
            <w:pPr>
              <w:pStyle w:val="TableParagraph"/>
              <w:spacing w:line="276" w:lineRule="auto" w:before="0"/>
              <w:ind w:left="105" w:right="106"/>
              <w:jc w:val="both"/>
              <w:rPr>
                <w:sz w:val="28"/>
              </w:rPr>
            </w:pPr>
            <w:r>
              <w:rPr>
                <w:sz w:val="28"/>
              </w:rPr>
              <w:t>ứng xu hướng phát triển, cần sửa đổi Chú thích này để xác định lộ trình chuyển đổi các hệ thống khác đang sử dụng băng tần này.</w:t>
            </w:r>
          </w:p>
        </w:tc>
        <w:tc>
          <w:tcPr>
            <w:tcW w:w="4853" w:type="dxa"/>
          </w:tcPr>
          <w:p>
            <w:pPr>
              <w:pStyle w:val="TableParagraph"/>
              <w:spacing w:line="311" w:lineRule="exact" w:before="0"/>
              <w:ind w:right="272"/>
              <w:rPr>
                <w:sz w:val="28"/>
              </w:rPr>
            </w:pPr>
            <w:r>
              <w:rPr>
                <w:sz w:val="28"/>
                <w:u w:val="single"/>
              </w:rPr>
              <w:t>4800-4990 MHz.</w:t>
            </w:r>
          </w:p>
        </w:tc>
      </w:tr>
      <w:tr>
        <w:trPr>
          <w:trHeight w:val="4945" w:hRule="exact"/>
        </w:trPr>
        <w:tc>
          <w:tcPr>
            <w:tcW w:w="1274" w:type="dxa"/>
          </w:tcPr>
          <w:p>
            <w:pPr>
              <w:pStyle w:val="TableParagraph"/>
              <w:spacing w:before="45"/>
              <w:ind w:right="214"/>
              <w:rPr>
                <w:sz w:val="28"/>
              </w:rPr>
            </w:pPr>
            <w:r>
              <w:rPr>
                <w:sz w:val="28"/>
              </w:rPr>
              <w:t>VTN20</w:t>
            </w:r>
          </w:p>
        </w:tc>
        <w:tc>
          <w:tcPr>
            <w:tcW w:w="1385" w:type="dxa"/>
          </w:tcPr>
          <w:p>
            <w:pPr>
              <w:pStyle w:val="TableParagraph"/>
              <w:spacing w:before="45"/>
              <w:rPr>
                <w:sz w:val="28"/>
              </w:rPr>
            </w:pPr>
            <w:r>
              <w:rPr>
                <w:sz w:val="28"/>
              </w:rPr>
              <w:t>Sửa đổi</w:t>
            </w:r>
          </w:p>
        </w:tc>
        <w:tc>
          <w:tcPr>
            <w:tcW w:w="5247" w:type="dxa"/>
          </w:tcPr>
          <w:p>
            <w:pPr>
              <w:pStyle w:val="TableParagraph"/>
              <w:spacing w:line="276" w:lineRule="auto" w:before="45"/>
              <w:ind w:left="105" w:right="98"/>
              <w:jc w:val="both"/>
              <w:rPr>
                <w:sz w:val="28"/>
              </w:rPr>
            </w:pPr>
            <w:r>
              <w:rPr>
                <w:sz w:val="28"/>
              </w:rPr>
              <w:t>Chú thích VTN20 quy định việc chuyển đổi sử dụng tần số đối với hệ thống thuộc  nghiệp vụ di động hàng hải sử dụng băng  tần 156-157,45 MHz và 160,6-162,05</w:t>
            </w:r>
            <w:r>
              <w:rPr>
                <w:spacing w:val="53"/>
                <w:sz w:val="28"/>
              </w:rPr>
              <w:t> </w:t>
            </w:r>
            <w:r>
              <w:rPr>
                <w:sz w:val="28"/>
              </w:rPr>
              <w:t>MHz.</w:t>
            </w:r>
          </w:p>
          <w:p>
            <w:pPr>
              <w:pStyle w:val="TableParagraph"/>
              <w:spacing w:line="276" w:lineRule="auto" w:before="1"/>
              <w:ind w:left="105" w:right="98"/>
              <w:jc w:val="both"/>
              <w:rPr>
                <w:sz w:val="28"/>
              </w:rPr>
            </w:pPr>
            <w:r>
              <w:rPr>
                <w:sz w:val="28"/>
              </w:rPr>
              <w:t>WRC-15 đã thông qua sửa đổi Phụ lục 18. Ngoải ra, từ ngày 1/1/2019, xác định tần số 161.950 MHz và 162.000 MHz được dành cho 2 kênh ASM1 và ASM2 tương  ứng, thiết bị sử dụng hai kênh tần số này phục vụ mục đích khác phải chuyển đổi. Đề xuất sửa đổi VTN20 đối với quy định hệ thống thông tin di động hàng hải chuyển đổi kênh tần số theo quy định này.</w:t>
            </w:r>
          </w:p>
        </w:tc>
        <w:tc>
          <w:tcPr>
            <w:tcW w:w="4853" w:type="dxa"/>
          </w:tcPr>
          <w:p>
            <w:pPr>
              <w:pStyle w:val="TableParagraph"/>
              <w:spacing w:line="276" w:lineRule="auto" w:before="45"/>
              <w:ind w:right="101"/>
              <w:jc w:val="both"/>
              <w:rPr>
                <w:sz w:val="28"/>
              </w:rPr>
            </w:pPr>
            <w:r>
              <w:rPr>
                <w:sz w:val="28"/>
              </w:rPr>
              <w:t>Các hệ thống thuộc nghiệp vụ Di động hàng hải hoạt động trong các băng tần 156,00   –   157,45   MHz   và   160,60  –</w:t>
            </w:r>
          </w:p>
          <w:p>
            <w:pPr>
              <w:pStyle w:val="TableParagraph"/>
              <w:spacing w:line="276" w:lineRule="auto" w:before="1"/>
              <w:ind w:right="98"/>
              <w:jc w:val="both"/>
              <w:rPr>
                <w:sz w:val="28"/>
              </w:rPr>
            </w:pPr>
            <w:r>
              <w:rPr>
                <w:sz w:val="28"/>
              </w:rPr>
              <w:t>162,05 MHz thực hiện việc chuyển đổi theo quy định tại Phụ lục </w:t>
            </w:r>
            <w:r>
              <w:rPr>
                <w:b/>
                <w:sz w:val="28"/>
              </w:rPr>
              <w:t>18 </w:t>
            </w:r>
            <w:r>
              <w:rPr>
                <w:sz w:val="28"/>
              </w:rPr>
              <w:t>của Thể lệ vô tuyến điện. Kể từ ngày 1/1/2019, tần </w:t>
            </w:r>
            <w:r>
              <w:rPr>
                <w:sz w:val="28"/>
                <w:u w:val="single"/>
              </w:rPr>
              <w:t>số 161,95  MHz (kênh 2027) và tần     số</w:t>
            </w:r>
          </w:p>
          <w:p>
            <w:pPr>
              <w:pStyle w:val="TableParagraph"/>
              <w:spacing w:before="1"/>
              <w:jc w:val="both"/>
              <w:rPr>
                <w:sz w:val="28"/>
              </w:rPr>
            </w:pPr>
            <w:r>
              <w:rPr>
                <w:spacing w:val="-71"/>
                <w:w w:val="100"/>
                <w:sz w:val="28"/>
                <w:u w:val="single"/>
              </w:rPr>
              <w:t> </w:t>
            </w:r>
            <w:r>
              <w:rPr>
                <w:sz w:val="28"/>
                <w:u w:val="single"/>
              </w:rPr>
              <w:t>162  MHz  (kênh  2028)  được  dành</w:t>
            </w:r>
            <w:r>
              <w:rPr>
                <w:spacing w:val="51"/>
                <w:sz w:val="28"/>
                <w:u w:val="single"/>
              </w:rPr>
              <w:t> </w:t>
            </w:r>
            <w:r>
              <w:rPr>
                <w:sz w:val="28"/>
                <w:u w:val="single"/>
              </w:rPr>
              <w:t>cho</w:t>
            </w:r>
          </w:p>
          <w:p>
            <w:pPr>
              <w:pStyle w:val="TableParagraph"/>
              <w:spacing w:before="47"/>
              <w:jc w:val="both"/>
              <w:rPr>
                <w:sz w:val="28"/>
              </w:rPr>
            </w:pPr>
            <w:r>
              <w:rPr>
                <w:spacing w:val="-71"/>
                <w:w w:val="100"/>
                <w:sz w:val="28"/>
                <w:u w:val="single"/>
              </w:rPr>
              <w:t> </w:t>
            </w:r>
            <w:r>
              <w:rPr>
                <w:sz w:val="28"/>
                <w:u w:val="single"/>
              </w:rPr>
              <w:t>kênh ASM1 và kênh ASM2 tương ứng.</w:t>
            </w:r>
          </w:p>
        </w:tc>
      </w:tr>
      <w:tr>
        <w:trPr>
          <w:trHeight w:val="3032" w:hRule="exact"/>
        </w:trPr>
        <w:tc>
          <w:tcPr>
            <w:tcW w:w="1274" w:type="dxa"/>
          </w:tcPr>
          <w:p>
            <w:pPr>
              <w:pStyle w:val="TableParagraph"/>
              <w:spacing w:before="45"/>
              <w:ind w:right="214"/>
              <w:rPr>
                <w:sz w:val="28"/>
              </w:rPr>
            </w:pPr>
            <w:r>
              <w:rPr>
                <w:sz w:val="28"/>
              </w:rPr>
              <w:t>VTN21</w:t>
            </w:r>
          </w:p>
        </w:tc>
        <w:tc>
          <w:tcPr>
            <w:tcW w:w="1385" w:type="dxa"/>
          </w:tcPr>
          <w:p>
            <w:pPr>
              <w:pStyle w:val="TableParagraph"/>
              <w:spacing w:before="45"/>
              <w:rPr>
                <w:sz w:val="28"/>
              </w:rPr>
            </w:pPr>
            <w:r>
              <w:rPr>
                <w:sz w:val="28"/>
              </w:rPr>
              <w:t>Bổ sung</w:t>
            </w:r>
          </w:p>
        </w:tc>
        <w:tc>
          <w:tcPr>
            <w:tcW w:w="5247" w:type="dxa"/>
          </w:tcPr>
          <w:p>
            <w:pPr>
              <w:pStyle w:val="TableParagraph"/>
              <w:spacing w:line="276" w:lineRule="auto" w:before="45"/>
              <w:ind w:left="105" w:right="101"/>
              <w:jc w:val="both"/>
              <w:rPr>
                <w:sz w:val="28"/>
              </w:rPr>
            </w:pPr>
            <w:r>
              <w:rPr>
                <w:sz w:val="28"/>
              </w:rPr>
              <w:t>+ Tại WRC-12, Hội nghị đã quyết định phân chia bổ sung nghiệp vụ Di động hàng không</w:t>
            </w:r>
          </w:p>
          <w:p>
            <w:pPr>
              <w:pStyle w:val="TableParagraph"/>
              <w:spacing w:line="276" w:lineRule="auto" w:before="1"/>
              <w:ind w:left="105" w:right="98"/>
              <w:jc w:val="both"/>
              <w:rPr>
                <w:sz w:val="28"/>
              </w:rPr>
            </w:pPr>
            <w:r>
              <w:rPr>
                <w:sz w:val="28"/>
              </w:rPr>
              <w:t>(R) và Di động hàng không qua vệ tinh (R) làm nghiệp vụ chính trên băng tần 5030- 5091 MHz nhằm mục đích sử dụng cho hệ thống điều kiển máy bay không người lái. Việc sử dụng băng tần này cho máy bay không người lái cần định hướng rõ tại  </w:t>
            </w:r>
            <w:r>
              <w:rPr>
                <w:spacing w:val="58"/>
                <w:sz w:val="28"/>
              </w:rPr>
              <w:t> </w:t>
            </w:r>
            <w:r>
              <w:rPr>
                <w:sz w:val="28"/>
              </w:rPr>
              <w:t>Việt</w:t>
            </w:r>
          </w:p>
        </w:tc>
        <w:tc>
          <w:tcPr>
            <w:tcW w:w="4853" w:type="dxa"/>
          </w:tcPr>
          <w:p>
            <w:pPr>
              <w:pStyle w:val="TableParagraph"/>
              <w:spacing w:before="45"/>
              <w:rPr>
                <w:sz w:val="28"/>
              </w:rPr>
            </w:pPr>
            <w:r>
              <w:rPr>
                <w:spacing w:val="-71"/>
                <w:w w:val="100"/>
                <w:sz w:val="28"/>
                <w:u w:val="single"/>
              </w:rPr>
              <w:t> </w:t>
            </w:r>
            <w:r>
              <w:rPr>
                <w:sz w:val="28"/>
                <w:u w:val="single"/>
              </w:rPr>
              <w:t>Băng  tần  5030-5091  MHz  được  </w:t>
            </w:r>
            <w:r>
              <w:rPr>
                <w:spacing w:val="68"/>
                <w:sz w:val="28"/>
                <w:u w:val="single"/>
              </w:rPr>
              <w:t> </w:t>
            </w:r>
            <w:r>
              <w:rPr>
                <w:sz w:val="28"/>
                <w:u w:val="single"/>
              </w:rPr>
              <w:t>định</w:t>
            </w:r>
          </w:p>
          <w:p>
            <w:pPr>
              <w:pStyle w:val="TableParagraph"/>
              <w:spacing w:before="47"/>
              <w:rPr>
                <w:sz w:val="28"/>
              </w:rPr>
            </w:pPr>
            <w:r>
              <w:rPr>
                <w:spacing w:val="-71"/>
                <w:w w:val="100"/>
                <w:sz w:val="28"/>
                <w:u w:val="single"/>
              </w:rPr>
              <w:t> </w:t>
            </w:r>
            <w:r>
              <w:rPr>
                <w:sz w:val="28"/>
                <w:u w:val="single"/>
              </w:rPr>
              <w:t>hướng sử dụng cho hệ thống thông tin vô</w:t>
            </w:r>
          </w:p>
          <w:p>
            <w:pPr>
              <w:pStyle w:val="TableParagraph"/>
              <w:spacing w:before="47"/>
              <w:rPr>
                <w:sz w:val="28"/>
              </w:rPr>
            </w:pPr>
            <w:r>
              <w:rPr>
                <w:spacing w:val="-71"/>
                <w:w w:val="100"/>
                <w:sz w:val="28"/>
                <w:u w:val="single"/>
              </w:rPr>
              <w:t> </w:t>
            </w:r>
            <w:r>
              <w:rPr>
                <w:sz w:val="28"/>
                <w:u w:val="single"/>
              </w:rPr>
              <w:t>tuyến điều khiển máy bay không    người</w:t>
            </w:r>
          </w:p>
          <w:p>
            <w:pPr>
              <w:pStyle w:val="TableParagraph"/>
              <w:tabs>
                <w:tab w:pos="634" w:val="left" w:leader="none"/>
                <w:tab w:pos="1368" w:val="left" w:leader="none"/>
                <w:tab w:pos="2380" w:val="left" w:leader="none"/>
                <w:tab w:pos="2912" w:val="left" w:leader="none"/>
                <w:tab w:pos="3379" w:val="left" w:leader="none"/>
                <w:tab w:pos="4192" w:val="left" w:leader="none"/>
              </w:tabs>
              <w:spacing w:line="276" w:lineRule="auto" w:before="50"/>
              <w:ind w:right="101"/>
              <w:rPr>
                <w:sz w:val="28"/>
              </w:rPr>
            </w:pPr>
            <w:r>
              <w:rPr>
                <w:spacing w:val="-71"/>
                <w:w w:val="100"/>
                <w:sz w:val="28"/>
                <w:u w:val="single"/>
              </w:rPr>
              <w:t> </w:t>
            </w:r>
            <w:r>
              <w:rPr>
                <w:sz w:val="28"/>
                <w:u w:val="single"/>
              </w:rPr>
              <w:t>lái</w:t>
              <w:tab/>
              <w:t>theo</w:t>
              <w:tab/>
              <w:t>nghiệp</w:t>
              <w:tab/>
              <w:t>vụ</w:t>
              <w:tab/>
              <w:t>di</w:t>
              <w:tab/>
              <w:t>động</w:t>
              <w:tab/>
              <w:t>hàng </w:t>
            </w:r>
            <w:r>
              <w:rPr>
                <w:sz w:val="28"/>
                <w:u w:val="single"/>
              </w:rPr>
              <w:t>không(R).</w:t>
            </w:r>
          </w:p>
        </w:tc>
      </w:tr>
    </w:tbl>
    <w:p>
      <w:pPr>
        <w:rPr>
          <w:sz w:val="2"/>
          <w:szCs w:val="2"/>
        </w:rPr>
      </w:pPr>
      <w:r>
        <w:rPr/>
        <w:pict>
          <v:line style="position:absolute;mso-position-horizontal-relative:page;mso-position-vertical-relative:page;z-index:-48832" from="589.270020pt,244.970001pt" to="723.81002pt,244.970001pt" stroked="true" strokeweight=".72pt" strokecolor="#000000">
            <w10:wrap type="none"/>
          </v:line>
        </w:pict>
      </w:r>
    </w:p>
    <w:p>
      <w:pPr>
        <w:spacing w:after="0"/>
        <w:rPr>
          <w:sz w:val="2"/>
          <w:szCs w:val="2"/>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2352" w:hRule="exact"/>
        </w:trPr>
        <w:tc>
          <w:tcPr>
            <w:tcW w:w="1274" w:type="dxa"/>
          </w:tcPr>
          <w:p>
            <w:pPr/>
          </w:p>
        </w:tc>
        <w:tc>
          <w:tcPr>
            <w:tcW w:w="1385" w:type="dxa"/>
          </w:tcPr>
          <w:p>
            <w:pPr/>
          </w:p>
        </w:tc>
        <w:tc>
          <w:tcPr>
            <w:tcW w:w="5247" w:type="dxa"/>
          </w:tcPr>
          <w:p>
            <w:pPr>
              <w:pStyle w:val="TableParagraph"/>
              <w:spacing w:line="311" w:lineRule="exact" w:before="0"/>
              <w:ind w:left="105"/>
              <w:jc w:val="both"/>
              <w:rPr>
                <w:sz w:val="28"/>
              </w:rPr>
            </w:pPr>
            <w:r>
              <w:rPr>
                <w:sz w:val="28"/>
              </w:rPr>
              <w:t>Nam.</w:t>
            </w:r>
          </w:p>
          <w:p>
            <w:pPr>
              <w:pStyle w:val="TableParagraph"/>
              <w:spacing w:line="276" w:lineRule="auto" w:before="107"/>
              <w:ind w:left="105" w:right="104"/>
              <w:jc w:val="both"/>
              <w:rPr>
                <w:sz w:val="28"/>
              </w:rPr>
            </w:pPr>
            <w:r>
              <w:rPr>
                <w:sz w:val="28"/>
              </w:rPr>
              <w:t>+ Trong thời gian qua, Việt Nam đã có nhu cầu sử dụng máy bay không người lái. Đề xuất bổ sung chú thích Việt Nam để định hướng sử dụng băng tần này cho máy bay không người lái.</w:t>
            </w:r>
          </w:p>
        </w:tc>
        <w:tc>
          <w:tcPr>
            <w:tcW w:w="4853" w:type="dxa"/>
          </w:tcPr>
          <w:p>
            <w:pPr/>
          </w:p>
        </w:tc>
      </w:tr>
      <w:tr>
        <w:trPr>
          <w:trHeight w:val="7348" w:hRule="exact"/>
        </w:trPr>
        <w:tc>
          <w:tcPr>
            <w:tcW w:w="1274" w:type="dxa"/>
          </w:tcPr>
          <w:p>
            <w:pPr>
              <w:pStyle w:val="TableParagraph"/>
              <w:spacing w:before="48"/>
              <w:ind w:right="214"/>
              <w:rPr>
                <w:sz w:val="28"/>
              </w:rPr>
            </w:pPr>
            <w:r>
              <w:rPr>
                <w:sz w:val="28"/>
              </w:rPr>
              <w:t>VTN22</w:t>
            </w:r>
          </w:p>
        </w:tc>
        <w:tc>
          <w:tcPr>
            <w:tcW w:w="1385" w:type="dxa"/>
          </w:tcPr>
          <w:p>
            <w:pPr>
              <w:pStyle w:val="TableParagraph"/>
              <w:spacing w:before="48"/>
              <w:rPr>
                <w:sz w:val="28"/>
              </w:rPr>
            </w:pPr>
            <w:r>
              <w:rPr>
                <w:sz w:val="28"/>
              </w:rPr>
              <w:t>Bổ sung</w:t>
            </w:r>
          </w:p>
        </w:tc>
        <w:tc>
          <w:tcPr>
            <w:tcW w:w="5247" w:type="dxa"/>
          </w:tcPr>
          <w:p>
            <w:pPr>
              <w:pStyle w:val="TableParagraph"/>
              <w:spacing w:line="276" w:lineRule="auto" w:before="48"/>
              <w:ind w:left="105" w:right="101"/>
              <w:jc w:val="both"/>
              <w:rPr>
                <w:sz w:val="28"/>
              </w:rPr>
            </w:pPr>
            <w:r>
              <w:rPr>
                <w:sz w:val="28"/>
              </w:rPr>
              <w:t>+ Chú thích 5.266 quy định việc sử dụng  Tần số 406-406,1 MHz bởi nghiệp vụ Di động qua vệ tinh chỉ giới hạn sử dụng cho các phao vô tuyến chỉ báo khẩn cấp qua vệ tinh thuộc hệ thống vô tuyến an toàn cứu  nạn toàn</w:t>
            </w:r>
            <w:r>
              <w:rPr>
                <w:spacing w:val="-1"/>
                <w:sz w:val="28"/>
              </w:rPr>
              <w:t> </w:t>
            </w:r>
            <w:r>
              <w:rPr>
                <w:sz w:val="28"/>
              </w:rPr>
              <w:t>cầu.</w:t>
            </w:r>
          </w:p>
          <w:p>
            <w:pPr>
              <w:pStyle w:val="TableParagraph"/>
              <w:spacing w:line="276" w:lineRule="auto" w:before="61"/>
              <w:ind w:left="105" w:right="106"/>
              <w:jc w:val="both"/>
              <w:rPr>
                <w:sz w:val="28"/>
              </w:rPr>
            </w:pPr>
            <w:r>
              <w:rPr>
                <w:sz w:val="28"/>
              </w:rPr>
              <w:t>+ Chú thích 5.2677 cấm mọi phát xạ có khả năng gây nhiễu cho hệ thống sử dụng tần số 406-406,1MHz.</w:t>
            </w:r>
          </w:p>
          <w:p>
            <w:pPr>
              <w:pStyle w:val="TableParagraph"/>
              <w:spacing w:line="276" w:lineRule="auto" w:before="61"/>
              <w:ind w:left="105" w:right="101"/>
              <w:jc w:val="both"/>
              <w:rPr>
                <w:sz w:val="28"/>
              </w:rPr>
            </w:pPr>
            <w:r>
              <w:rPr>
                <w:sz w:val="28"/>
              </w:rPr>
              <w:t>+ Tại WRC-15, Hội nghị đã ra Nghị quyết 205 yêu cầu ưu tiên cao hơn cho tần số này. Theo đó, yêu cầu các cơ quan quản lý không ấn định mới tần số trong băng tần 405,9-406 MHz và 406,1-406,2 MHz cho các hệ thống thông tin thuộc nghiệp vụ Di động và Cố định, đảm bảo không gây nhiễu có hại cho hệ thống thông tin an toàn cứu nạn tại băng tần 403-410</w:t>
            </w:r>
            <w:r>
              <w:rPr>
                <w:spacing w:val="-3"/>
                <w:sz w:val="28"/>
              </w:rPr>
              <w:t> </w:t>
            </w:r>
            <w:r>
              <w:rPr>
                <w:sz w:val="28"/>
              </w:rPr>
              <w:t>MHz.</w:t>
            </w:r>
          </w:p>
        </w:tc>
        <w:tc>
          <w:tcPr>
            <w:tcW w:w="4853" w:type="dxa"/>
          </w:tcPr>
          <w:p>
            <w:pPr>
              <w:pStyle w:val="TableParagraph"/>
              <w:spacing w:line="276" w:lineRule="auto" w:before="48"/>
              <w:ind w:right="100"/>
              <w:jc w:val="both"/>
              <w:rPr>
                <w:i/>
                <w:sz w:val="28"/>
              </w:rPr>
            </w:pPr>
            <w:r>
              <w:rPr>
                <w:i/>
                <w:sz w:val="28"/>
                <w:u w:val="single"/>
              </w:rPr>
              <w:t>Không ấn định mới tần số  trong  băng </w:t>
            </w:r>
            <w:r>
              <w:rPr>
                <w:i/>
                <w:sz w:val="28"/>
                <w:u w:val="single"/>
              </w:rPr>
              <w:t>tần 405,9-406 MHz và 406,1-406,2</w:t>
            </w:r>
            <w:r>
              <w:rPr>
                <w:i/>
                <w:spacing w:val="66"/>
                <w:sz w:val="28"/>
                <w:u w:val="single"/>
              </w:rPr>
              <w:t> </w:t>
            </w:r>
            <w:r>
              <w:rPr>
                <w:i/>
                <w:spacing w:val="-2"/>
                <w:sz w:val="28"/>
                <w:u w:val="single"/>
              </w:rPr>
              <w:t>MHz</w:t>
            </w:r>
          </w:p>
          <w:p>
            <w:pPr>
              <w:pStyle w:val="TableParagraph"/>
              <w:spacing w:line="276" w:lineRule="auto" w:before="1"/>
              <w:ind w:right="101"/>
              <w:jc w:val="both"/>
              <w:rPr>
                <w:i/>
                <w:sz w:val="28"/>
              </w:rPr>
            </w:pPr>
            <w:r>
              <w:rPr>
                <w:i/>
                <w:sz w:val="28"/>
                <w:u w:val="single"/>
              </w:rPr>
              <w:t>cho hệ thuống thuộc nghiệp vụ Di động </w:t>
            </w:r>
            <w:r>
              <w:rPr>
                <w:i/>
                <w:sz w:val="28"/>
                <w:u w:val="single"/>
              </w:rPr>
              <w:t>và Cố định. Cấm tất cả phát xạ có khả năng gây nhiễu có hại cho thiết bị thông tin vô tuyến an toàn cứu nạn sử dụng băng tần 406-406,1MHz.</w:t>
            </w:r>
          </w:p>
        </w:tc>
      </w:tr>
    </w:tbl>
    <w:p>
      <w:pPr>
        <w:spacing w:after="0" w:line="276" w:lineRule="auto"/>
        <w:jc w:val="both"/>
        <w:rPr>
          <w:sz w:val="28"/>
        </w:rPr>
        <w:sectPr>
          <w:pgSz w:w="15840" w:h="12240" w:orient="landscape"/>
          <w:pgMar w:header="0" w:footer="880" w:top="1140" w:bottom="1080" w:left="1700" w:right="11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385"/>
        <w:gridCol w:w="5247"/>
        <w:gridCol w:w="4853"/>
      </w:tblGrid>
      <w:tr>
        <w:trPr>
          <w:trHeight w:val="5005" w:hRule="exact"/>
        </w:trPr>
        <w:tc>
          <w:tcPr>
            <w:tcW w:w="1274" w:type="dxa"/>
          </w:tcPr>
          <w:p>
            <w:pPr>
              <w:pStyle w:val="TableParagraph"/>
              <w:spacing w:before="48"/>
              <w:ind w:right="214"/>
              <w:rPr>
                <w:sz w:val="28"/>
              </w:rPr>
            </w:pPr>
            <w:r>
              <w:rPr>
                <w:sz w:val="28"/>
              </w:rPr>
              <w:t>VTN23</w:t>
            </w:r>
          </w:p>
        </w:tc>
        <w:tc>
          <w:tcPr>
            <w:tcW w:w="1385" w:type="dxa"/>
          </w:tcPr>
          <w:p>
            <w:pPr>
              <w:pStyle w:val="TableParagraph"/>
              <w:spacing w:before="48"/>
              <w:rPr>
                <w:sz w:val="28"/>
              </w:rPr>
            </w:pPr>
            <w:r>
              <w:rPr>
                <w:sz w:val="28"/>
              </w:rPr>
              <w:t>Bổ sung</w:t>
            </w:r>
          </w:p>
        </w:tc>
        <w:tc>
          <w:tcPr>
            <w:tcW w:w="5247" w:type="dxa"/>
          </w:tcPr>
          <w:p>
            <w:pPr>
              <w:pStyle w:val="TableParagraph"/>
              <w:spacing w:line="276" w:lineRule="auto" w:before="48"/>
              <w:ind w:left="105" w:right="99"/>
              <w:jc w:val="both"/>
              <w:rPr>
                <w:sz w:val="28"/>
              </w:rPr>
            </w:pPr>
            <w:r>
              <w:rPr>
                <w:sz w:val="28"/>
              </w:rPr>
              <w:t>Băng tần 8025-8400 MHz được phân chia cho nghiệp vụ Cố định, nghiệp vụ Cố định qua vệ tinh và nghiệp vụ Thăm dò trái đất qua vệ tinh (Chiều từ vũ trụ tới trái đất).  Vừa qua, Viện Hàn lâm khoa học công nghệ Việt Nam triển khai trạm mặt đất thu tín  hiệu từ vệ tinh quan sát trái đất đã bị nhiễu có hại từ hệ thống thông tin vô tuyến cố  định</w:t>
            </w:r>
            <w:r>
              <w:rPr>
                <w:spacing w:val="-4"/>
                <w:sz w:val="28"/>
              </w:rPr>
              <w:t> </w:t>
            </w:r>
            <w:r>
              <w:rPr>
                <w:sz w:val="28"/>
              </w:rPr>
              <w:t>(Viba).</w:t>
            </w:r>
          </w:p>
          <w:p>
            <w:pPr>
              <w:pStyle w:val="TableParagraph"/>
              <w:spacing w:line="276" w:lineRule="auto" w:before="61"/>
              <w:ind w:left="105" w:right="101"/>
              <w:jc w:val="both"/>
              <w:rPr>
                <w:sz w:val="28"/>
              </w:rPr>
            </w:pPr>
            <w:r>
              <w:rPr>
                <w:sz w:val="28"/>
              </w:rPr>
              <w:t>+ Đề xuất bổ sung chú thích Viêt Nam để đảm bảo việc xây dựng Trạm thu mặt đất cần khảo sát tránh nhiễu có hại và được sự đồng ý của Bộ Thông tin và Truyền</w:t>
            </w:r>
            <w:r>
              <w:rPr>
                <w:spacing w:val="-14"/>
                <w:sz w:val="28"/>
              </w:rPr>
              <w:t> </w:t>
            </w:r>
            <w:r>
              <w:rPr>
                <w:sz w:val="28"/>
              </w:rPr>
              <w:t>thông.</w:t>
            </w:r>
          </w:p>
        </w:tc>
        <w:tc>
          <w:tcPr>
            <w:tcW w:w="4853" w:type="dxa"/>
          </w:tcPr>
          <w:p>
            <w:pPr>
              <w:pStyle w:val="TableParagraph"/>
              <w:spacing w:line="276" w:lineRule="auto" w:before="48"/>
              <w:ind w:right="95"/>
              <w:jc w:val="both"/>
              <w:rPr>
                <w:i/>
                <w:sz w:val="28"/>
              </w:rPr>
            </w:pPr>
            <w:r>
              <w:rPr>
                <w:i/>
                <w:spacing w:val="-5"/>
                <w:sz w:val="28"/>
                <w:u w:val="single"/>
              </w:rPr>
              <w:t>Khi </w:t>
            </w:r>
            <w:r>
              <w:rPr>
                <w:i/>
                <w:spacing w:val="-4"/>
                <w:sz w:val="28"/>
                <w:u w:val="single"/>
              </w:rPr>
              <w:t>lắp đặt </w:t>
            </w:r>
            <w:r>
              <w:rPr>
                <w:i/>
                <w:spacing w:val="-5"/>
                <w:sz w:val="28"/>
                <w:u w:val="single"/>
              </w:rPr>
              <w:t>trạm mặt </w:t>
            </w:r>
            <w:r>
              <w:rPr>
                <w:i/>
                <w:spacing w:val="-4"/>
                <w:sz w:val="28"/>
                <w:u w:val="single"/>
              </w:rPr>
              <w:t>đất </w:t>
            </w:r>
            <w:r>
              <w:rPr>
                <w:i/>
                <w:spacing w:val="-5"/>
                <w:sz w:val="28"/>
                <w:u w:val="single"/>
              </w:rPr>
              <w:t>thu tín hiệu </w:t>
            </w:r>
            <w:r>
              <w:rPr>
                <w:i/>
                <w:spacing w:val="-3"/>
                <w:sz w:val="28"/>
                <w:u w:val="single"/>
              </w:rPr>
              <w:t>từ hệ </w:t>
            </w:r>
            <w:r>
              <w:rPr>
                <w:i/>
                <w:spacing w:val="-5"/>
                <w:sz w:val="28"/>
                <w:u w:val="single"/>
              </w:rPr>
              <w:t>thống thông tin </w:t>
            </w:r>
            <w:r>
              <w:rPr>
                <w:i/>
                <w:spacing w:val="-4"/>
                <w:sz w:val="28"/>
                <w:u w:val="single"/>
              </w:rPr>
              <w:t>vô </w:t>
            </w:r>
            <w:r>
              <w:rPr>
                <w:i/>
                <w:spacing w:val="-5"/>
                <w:sz w:val="28"/>
                <w:u w:val="single"/>
              </w:rPr>
              <w:t>tuyến </w:t>
            </w:r>
            <w:r>
              <w:rPr>
                <w:i/>
                <w:spacing w:val="-6"/>
                <w:sz w:val="28"/>
                <w:u w:val="single"/>
              </w:rPr>
              <w:t>nghiệp </w:t>
            </w:r>
            <w:r>
              <w:rPr>
                <w:i/>
                <w:spacing w:val="-4"/>
                <w:sz w:val="28"/>
                <w:u w:val="single"/>
              </w:rPr>
              <w:t>vụ </w:t>
            </w:r>
            <w:r>
              <w:rPr>
                <w:i/>
                <w:spacing w:val="-5"/>
                <w:sz w:val="28"/>
                <w:u w:val="single"/>
              </w:rPr>
              <w:t>Thăm </w:t>
            </w:r>
            <w:r>
              <w:rPr>
                <w:i/>
                <w:spacing w:val="-3"/>
                <w:sz w:val="28"/>
                <w:u w:val="single"/>
              </w:rPr>
              <w:t>dò </w:t>
            </w:r>
            <w:r>
              <w:rPr>
                <w:i/>
                <w:spacing w:val="-5"/>
                <w:sz w:val="28"/>
                <w:u w:val="single"/>
              </w:rPr>
              <w:t>trái </w:t>
            </w:r>
            <w:r>
              <w:rPr>
                <w:i/>
                <w:spacing w:val="-4"/>
                <w:sz w:val="28"/>
                <w:u w:val="single"/>
              </w:rPr>
              <w:t>đất qua vệ </w:t>
            </w:r>
            <w:r>
              <w:rPr>
                <w:i/>
                <w:spacing w:val="-5"/>
                <w:sz w:val="28"/>
                <w:u w:val="single"/>
              </w:rPr>
              <w:t>tinh </w:t>
            </w:r>
            <w:r>
              <w:rPr>
                <w:i/>
                <w:spacing w:val="-6"/>
                <w:sz w:val="28"/>
                <w:u w:val="single"/>
              </w:rPr>
              <w:t>(Chiều </w:t>
            </w:r>
            <w:r>
              <w:rPr>
                <w:i/>
                <w:spacing w:val="-3"/>
                <w:sz w:val="28"/>
                <w:u w:val="single"/>
              </w:rPr>
              <w:t>từ </w:t>
            </w:r>
            <w:r>
              <w:rPr>
                <w:i/>
                <w:spacing w:val="-4"/>
                <w:sz w:val="28"/>
                <w:u w:val="single"/>
              </w:rPr>
              <w:t>vũ </w:t>
            </w:r>
            <w:r>
              <w:rPr>
                <w:i/>
                <w:spacing w:val="-5"/>
                <w:sz w:val="28"/>
                <w:u w:val="single"/>
              </w:rPr>
              <w:t>trụ tới trái </w:t>
            </w:r>
            <w:r>
              <w:rPr>
                <w:i/>
                <w:spacing w:val="-6"/>
                <w:sz w:val="28"/>
                <w:u w:val="single"/>
              </w:rPr>
              <w:t>đất), </w:t>
            </w:r>
            <w:r>
              <w:rPr>
                <w:i/>
                <w:spacing w:val="-3"/>
                <w:sz w:val="28"/>
                <w:u w:val="single"/>
              </w:rPr>
              <w:t>cơ </w:t>
            </w:r>
            <w:r>
              <w:rPr>
                <w:i/>
                <w:spacing w:val="-5"/>
                <w:sz w:val="28"/>
                <w:u w:val="single"/>
              </w:rPr>
              <w:t>quan, </w:t>
            </w:r>
            <w:r>
              <w:rPr>
                <w:i/>
                <w:spacing w:val="-3"/>
                <w:sz w:val="28"/>
                <w:u w:val="single"/>
              </w:rPr>
              <w:t>tổ </w:t>
            </w:r>
            <w:r>
              <w:rPr>
                <w:i/>
                <w:spacing w:val="-6"/>
                <w:sz w:val="28"/>
                <w:u w:val="single"/>
              </w:rPr>
              <w:t>chức </w:t>
            </w:r>
            <w:r>
              <w:rPr>
                <w:i/>
                <w:spacing w:val="-5"/>
                <w:sz w:val="28"/>
                <w:u w:val="single"/>
              </w:rPr>
              <w:t>phải khảo </w:t>
            </w:r>
            <w:r>
              <w:rPr>
                <w:i/>
                <w:spacing w:val="-4"/>
                <w:sz w:val="28"/>
                <w:u w:val="single"/>
              </w:rPr>
              <w:t>sát, </w:t>
            </w:r>
            <w:r>
              <w:rPr>
                <w:i/>
                <w:spacing w:val="-3"/>
                <w:sz w:val="28"/>
                <w:u w:val="single"/>
              </w:rPr>
              <w:t>đo </w:t>
            </w:r>
            <w:r>
              <w:rPr>
                <w:i/>
                <w:spacing w:val="-5"/>
                <w:sz w:val="28"/>
                <w:u w:val="single"/>
              </w:rPr>
              <w:t>đạc </w:t>
            </w:r>
            <w:r>
              <w:rPr>
                <w:i/>
                <w:spacing w:val="-4"/>
                <w:sz w:val="28"/>
                <w:u w:val="single"/>
              </w:rPr>
              <w:t>và </w:t>
            </w:r>
            <w:r>
              <w:rPr>
                <w:i/>
                <w:spacing w:val="-5"/>
                <w:sz w:val="28"/>
                <w:u w:val="single"/>
              </w:rPr>
              <w:t>phải </w:t>
            </w:r>
            <w:r>
              <w:rPr>
                <w:i/>
                <w:spacing w:val="-4"/>
                <w:sz w:val="28"/>
                <w:u w:val="single"/>
              </w:rPr>
              <w:t>lấy </w:t>
            </w:r>
            <w:r>
              <w:rPr>
                <w:i/>
                <w:sz w:val="28"/>
                <w:u w:val="single"/>
              </w:rPr>
              <w:t>ý </w:t>
            </w:r>
            <w:r>
              <w:rPr>
                <w:i/>
                <w:spacing w:val="-5"/>
                <w:sz w:val="28"/>
                <w:u w:val="single"/>
              </w:rPr>
              <w:t>kiến thẩm định của</w:t>
            </w:r>
            <w:r>
              <w:rPr>
                <w:i/>
                <w:spacing w:val="-39"/>
                <w:sz w:val="28"/>
                <w:u w:val="single"/>
              </w:rPr>
              <w:t> </w:t>
            </w:r>
            <w:r>
              <w:rPr>
                <w:i/>
                <w:spacing w:val="-5"/>
                <w:sz w:val="28"/>
                <w:u w:val="single"/>
              </w:rPr>
              <w:t>Bộ </w:t>
            </w:r>
            <w:r>
              <w:rPr>
                <w:i/>
                <w:spacing w:val="-6"/>
                <w:sz w:val="28"/>
                <w:u w:val="single"/>
              </w:rPr>
              <w:t>Thông </w:t>
            </w:r>
            <w:r>
              <w:rPr>
                <w:i/>
                <w:spacing w:val="-5"/>
                <w:sz w:val="28"/>
                <w:u w:val="single"/>
              </w:rPr>
              <w:t>tin </w:t>
            </w:r>
            <w:r>
              <w:rPr>
                <w:i/>
                <w:spacing w:val="-4"/>
                <w:sz w:val="28"/>
                <w:u w:val="single"/>
              </w:rPr>
              <w:t>và </w:t>
            </w:r>
            <w:r>
              <w:rPr>
                <w:i/>
                <w:spacing w:val="-6"/>
                <w:sz w:val="28"/>
                <w:u w:val="single"/>
              </w:rPr>
              <w:t>Truyền </w:t>
            </w:r>
            <w:r>
              <w:rPr>
                <w:i/>
                <w:spacing w:val="-5"/>
                <w:sz w:val="28"/>
                <w:u w:val="single"/>
              </w:rPr>
              <w:t>thông </w:t>
            </w:r>
            <w:r>
              <w:rPr>
                <w:i/>
                <w:spacing w:val="-4"/>
                <w:sz w:val="28"/>
                <w:u w:val="single"/>
              </w:rPr>
              <w:t>về </w:t>
            </w:r>
            <w:r>
              <w:rPr>
                <w:i/>
                <w:spacing w:val="-6"/>
                <w:sz w:val="28"/>
                <w:u w:val="single"/>
              </w:rPr>
              <w:t>việc </w:t>
            </w:r>
            <w:r>
              <w:rPr>
                <w:i/>
                <w:spacing w:val="-5"/>
                <w:sz w:val="28"/>
                <w:u w:val="single"/>
              </w:rPr>
              <w:t>xác </w:t>
            </w:r>
            <w:r>
              <w:rPr>
                <w:i/>
                <w:spacing w:val="-7"/>
                <w:sz w:val="28"/>
                <w:u w:val="single"/>
              </w:rPr>
              <w:t>định </w:t>
            </w:r>
            <w:r>
              <w:rPr>
                <w:i/>
                <w:spacing w:val="-4"/>
                <w:sz w:val="28"/>
                <w:u w:val="single"/>
              </w:rPr>
              <w:t>vị </w:t>
            </w:r>
            <w:r>
              <w:rPr>
                <w:i/>
                <w:spacing w:val="-5"/>
                <w:sz w:val="28"/>
                <w:u w:val="single"/>
              </w:rPr>
              <w:t>trí trạm thu mặt </w:t>
            </w:r>
            <w:r>
              <w:rPr>
                <w:i/>
                <w:spacing w:val="-4"/>
                <w:sz w:val="28"/>
                <w:u w:val="single"/>
              </w:rPr>
              <w:t>đất và tần </w:t>
            </w:r>
            <w:r>
              <w:rPr>
                <w:i/>
                <w:spacing w:val="-3"/>
                <w:sz w:val="28"/>
                <w:u w:val="single"/>
              </w:rPr>
              <w:t>số </w:t>
            </w:r>
            <w:r>
              <w:rPr>
                <w:i/>
                <w:spacing w:val="-5"/>
                <w:sz w:val="28"/>
                <w:u w:val="single"/>
              </w:rPr>
              <w:t>thu, phát của Trạm mặt </w:t>
            </w:r>
            <w:r>
              <w:rPr>
                <w:i/>
                <w:spacing w:val="-4"/>
                <w:sz w:val="28"/>
                <w:u w:val="single"/>
              </w:rPr>
              <w:t>đất </w:t>
            </w:r>
            <w:r>
              <w:rPr>
                <w:i/>
                <w:spacing w:val="-3"/>
                <w:sz w:val="28"/>
                <w:u w:val="single"/>
              </w:rPr>
              <w:t>để </w:t>
            </w:r>
            <w:r>
              <w:rPr>
                <w:i/>
                <w:spacing w:val="-4"/>
                <w:sz w:val="28"/>
                <w:u w:val="single"/>
              </w:rPr>
              <w:t>bảo đảm </w:t>
            </w:r>
            <w:r>
              <w:rPr>
                <w:i/>
                <w:spacing w:val="-3"/>
                <w:sz w:val="28"/>
                <w:u w:val="single"/>
              </w:rPr>
              <w:t>an </w:t>
            </w:r>
            <w:r>
              <w:rPr>
                <w:i/>
                <w:spacing w:val="-5"/>
                <w:sz w:val="28"/>
                <w:u w:val="single"/>
              </w:rPr>
              <w:t>toàn cho các </w:t>
            </w:r>
            <w:r>
              <w:rPr>
                <w:i/>
                <w:spacing w:val="-3"/>
                <w:sz w:val="28"/>
                <w:u w:val="single"/>
              </w:rPr>
              <w:t>hệ </w:t>
            </w:r>
            <w:r>
              <w:rPr>
                <w:i/>
                <w:spacing w:val="-5"/>
                <w:sz w:val="28"/>
                <w:u w:val="single"/>
              </w:rPr>
              <w:t>thống </w:t>
            </w:r>
            <w:r>
              <w:rPr>
                <w:i/>
                <w:spacing w:val="-4"/>
                <w:sz w:val="28"/>
                <w:u w:val="single"/>
              </w:rPr>
              <w:t>vô </w:t>
            </w:r>
            <w:r>
              <w:rPr>
                <w:i/>
                <w:spacing w:val="-6"/>
                <w:sz w:val="28"/>
                <w:u w:val="single"/>
              </w:rPr>
              <w:t>tuyến </w:t>
            </w:r>
            <w:r>
              <w:rPr>
                <w:i/>
                <w:spacing w:val="-5"/>
                <w:sz w:val="28"/>
                <w:u w:val="single"/>
              </w:rPr>
              <w:t>điện hoạt động cùng băng</w:t>
            </w:r>
            <w:r>
              <w:rPr>
                <w:i/>
                <w:spacing w:val="-7"/>
                <w:sz w:val="28"/>
                <w:u w:val="single"/>
              </w:rPr>
              <w:t> tần.</w:t>
            </w:r>
          </w:p>
        </w:tc>
      </w:tr>
    </w:tbl>
    <w:p>
      <w:pPr>
        <w:spacing w:after="0" w:line="276" w:lineRule="auto"/>
        <w:jc w:val="both"/>
        <w:rPr>
          <w:sz w:val="28"/>
        </w:rPr>
        <w:sectPr>
          <w:pgSz w:w="15840" w:h="12240" w:orient="landscape"/>
          <w:pgMar w:header="0" w:footer="880" w:top="1140" w:bottom="1080" w:left="1700" w:right="1140"/>
        </w:sectPr>
      </w:pPr>
    </w:p>
    <w:p>
      <w:pPr>
        <w:spacing w:before="50"/>
        <w:ind w:left="4347" w:right="4352" w:firstLine="0"/>
        <w:jc w:val="center"/>
        <w:rPr>
          <w:b/>
          <w:sz w:val="28"/>
        </w:rPr>
      </w:pPr>
      <w:r>
        <w:rPr>
          <w:b/>
          <w:sz w:val="28"/>
        </w:rPr>
        <w:t>Phụ lục 3</w:t>
      </w:r>
    </w:p>
    <w:p>
      <w:pPr>
        <w:pStyle w:val="BodyText"/>
        <w:spacing w:before="1"/>
        <w:ind w:left="0"/>
        <w:rPr>
          <w:b/>
          <w:sz w:val="32"/>
        </w:rPr>
      </w:pPr>
    </w:p>
    <w:p>
      <w:pPr>
        <w:spacing w:before="0"/>
        <w:ind w:left="639" w:right="350" w:firstLine="278"/>
        <w:jc w:val="left"/>
        <w:rPr>
          <w:b/>
          <w:sz w:val="28"/>
        </w:rPr>
      </w:pPr>
      <w:r>
        <w:rPr>
          <w:b/>
          <w:sz w:val="28"/>
        </w:rPr>
        <w:t>Danh sách các chú thích của Liễn minh viễn thông quốc tế quy định cho Khu vực 3 được sửa đổi, bổ sung, bãi bỏ theo kết quả Hội nghị WRC-15</w:t>
      </w:r>
    </w:p>
    <w:p>
      <w:pPr>
        <w:pStyle w:val="BodyText"/>
        <w:spacing w:before="0"/>
        <w:ind w:left="0"/>
        <w:rPr>
          <w:b/>
          <w:sz w:val="20"/>
        </w:rPr>
      </w:pPr>
    </w:p>
    <w:p>
      <w:pPr>
        <w:pStyle w:val="BodyText"/>
        <w:spacing w:before="1"/>
        <w:ind w:left="0"/>
        <w:rPr>
          <w:b/>
          <w:sz w:val="17"/>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9"/>
        <w:gridCol w:w="1071"/>
        <w:gridCol w:w="1117"/>
        <w:gridCol w:w="980"/>
        <w:gridCol w:w="994"/>
        <w:gridCol w:w="1146"/>
        <w:gridCol w:w="979"/>
        <w:gridCol w:w="993"/>
        <w:gridCol w:w="1311"/>
      </w:tblGrid>
      <w:tr>
        <w:trPr>
          <w:trHeight w:val="418" w:hRule="exact"/>
        </w:trPr>
        <w:tc>
          <w:tcPr>
            <w:tcW w:w="1039" w:type="dxa"/>
            <w:vMerge w:val="restart"/>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10"/>
              <w:ind w:left="0"/>
              <w:rPr>
                <w:b/>
                <w:sz w:val="20"/>
              </w:rPr>
            </w:pPr>
          </w:p>
          <w:p>
            <w:pPr>
              <w:pStyle w:val="TableParagraph"/>
              <w:spacing w:line="278" w:lineRule="auto" w:before="0"/>
              <w:ind w:left="309" w:right="260" w:hanging="32"/>
              <w:rPr>
                <w:sz w:val="23"/>
              </w:rPr>
            </w:pPr>
            <w:r>
              <w:rPr>
                <w:sz w:val="23"/>
              </w:rPr>
              <w:t>SỬA ĐỔI</w:t>
            </w:r>
          </w:p>
        </w:tc>
        <w:tc>
          <w:tcPr>
            <w:tcW w:w="1071" w:type="dxa"/>
            <w:tcBorders>
              <w:bottom w:val="nil"/>
              <w:right w:val="nil"/>
            </w:tcBorders>
          </w:tcPr>
          <w:p>
            <w:pPr>
              <w:pStyle w:val="TableParagraph"/>
              <w:spacing w:before="51"/>
              <w:rPr>
                <w:sz w:val="23"/>
              </w:rPr>
            </w:pPr>
            <w:r>
              <w:rPr>
                <w:sz w:val="23"/>
              </w:rPr>
              <w:t>5.54B</w:t>
            </w:r>
          </w:p>
        </w:tc>
        <w:tc>
          <w:tcPr>
            <w:tcW w:w="1117" w:type="dxa"/>
            <w:tcBorders>
              <w:left w:val="nil"/>
              <w:bottom w:val="nil"/>
              <w:right w:val="nil"/>
            </w:tcBorders>
          </w:tcPr>
          <w:p>
            <w:pPr>
              <w:pStyle w:val="TableParagraph"/>
              <w:spacing w:before="51"/>
              <w:ind w:left="125"/>
              <w:rPr>
                <w:sz w:val="23"/>
              </w:rPr>
            </w:pPr>
            <w:r>
              <w:rPr>
                <w:sz w:val="23"/>
              </w:rPr>
              <w:t>5.55</w:t>
            </w:r>
          </w:p>
        </w:tc>
        <w:tc>
          <w:tcPr>
            <w:tcW w:w="980" w:type="dxa"/>
            <w:tcBorders>
              <w:left w:val="nil"/>
              <w:bottom w:val="nil"/>
              <w:right w:val="nil"/>
            </w:tcBorders>
          </w:tcPr>
          <w:p>
            <w:pPr>
              <w:pStyle w:val="TableParagraph"/>
              <w:spacing w:before="51"/>
              <w:ind w:left="141"/>
              <w:rPr>
                <w:sz w:val="23"/>
              </w:rPr>
            </w:pPr>
            <w:r>
              <w:rPr>
                <w:sz w:val="23"/>
              </w:rPr>
              <w:t>5.68</w:t>
            </w:r>
          </w:p>
        </w:tc>
        <w:tc>
          <w:tcPr>
            <w:tcW w:w="994" w:type="dxa"/>
            <w:tcBorders>
              <w:left w:val="nil"/>
              <w:bottom w:val="nil"/>
              <w:right w:val="nil"/>
            </w:tcBorders>
          </w:tcPr>
          <w:p>
            <w:pPr>
              <w:pStyle w:val="TableParagraph"/>
              <w:spacing w:before="51"/>
              <w:ind w:left="154"/>
              <w:rPr>
                <w:sz w:val="23"/>
              </w:rPr>
            </w:pPr>
            <w:r>
              <w:rPr>
                <w:sz w:val="23"/>
              </w:rPr>
              <w:t>5.140</w:t>
            </w:r>
          </w:p>
        </w:tc>
        <w:tc>
          <w:tcPr>
            <w:tcW w:w="1146" w:type="dxa"/>
            <w:tcBorders>
              <w:left w:val="nil"/>
              <w:bottom w:val="nil"/>
              <w:right w:val="nil"/>
            </w:tcBorders>
          </w:tcPr>
          <w:p>
            <w:pPr>
              <w:pStyle w:val="TableParagraph"/>
              <w:spacing w:before="51"/>
              <w:ind w:left="154"/>
              <w:rPr>
                <w:sz w:val="23"/>
              </w:rPr>
            </w:pPr>
            <w:r>
              <w:rPr>
                <w:sz w:val="23"/>
              </w:rPr>
              <w:t>5.141B</w:t>
            </w:r>
          </w:p>
        </w:tc>
        <w:tc>
          <w:tcPr>
            <w:tcW w:w="979" w:type="dxa"/>
            <w:tcBorders>
              <w:left w:val="nil"/>
              <w:bottom w:val="nil"/>
              <w:right w:val="nil"/>
            </w:tcBorders>
          </w:tcPr>
          <w:p>
            <w:pPr>
              <w:pStyle w:val="TableParagraph"/>
              <w:spacing w:before="51"/>
              <w:ind w:left="141"/>
              <w:rPr>
                <w:sz w:val="23"/>
              </w:rPr>
            </w:pPr>
            <w:r>
              <w:rPr>
                <w:sz w:val="23"/>
              </w:rPr>
              <w:t>5.167</w:t>
            </w:r>
          </w:p>
        </w:tc>
        <w:tc>
          <w:tcPr>
            <w:tcW w:w="993" w:type="dxa"/>
            <w:tcBorders>
              <w:left w:val="nil"/>
              <w:bottom w:val="nil"/>
              <w:right w:val="nil"/>
            </w:tcBorders>
          </w:tcPr>
          <w:p>
            <w:pPr>
              <w:pStyle w:val="TableParagraph"/>
              <w:spacing w:before="51"/>
              <w:ind w:left="153"/>
              <w:rPr>
                <w:sz w:val="23"/>
              </w:rPr>
            </w:pPr>
            <w:r>
              <w:rPr>
                <w:sz w:val="23"/>
              </w:rPr>
              <w:t>5.167A</w:t>
            </w:r>
          </w:p>
        </w:tc>
        <w:tc>
          <w:tcPr>
            <w:tcW w:w="1311" w:type="dxa"/>
            <w:tcBorders>
              <w:left w:val="nil"/>
              <w:bottom w:val="nil"/>
            </w:tcBorders>
          </w:tcPr>
          <w:p>
            <w:pPr>
              <w:pStyle w:val="TableParagraph"/>
              <w:spacing w:before="51"/>
              <w:ind w:left="154"/>
              <w:rPr>
                <w:sz w:val="23"/>
              </w:rPr>
            </w:pPr>
            <w:r>
              <w:rPr>
                <w:sz w:val="23"/>
              </w:rPr>
              <w:t>5.170</w:t>
            </w:r>
          </w:p>
        </w:tc>
      </w:tr>
      <w:tr>
        <w:trPr>
          <w:trHeight w:val="434" w:hRule="exact"/>
        </w:trPr>
        <w:tc>
          <w:tcPr>
            <w:tcW w:w="1039" w:type="dxa"/>
            <w:vMerge/>
          </w:tcPr>
          <w:p>
            <w:pPr/>
          </w:p>
        </w:tc>
        <w:tc>
          <w:tcPr>
            <w:tcW w:w="1071" w:type="dxa"/>
            <w:tcBorders>
              <w:top w:val="nil"/>
              <w:bottom w:val="nil"/>
              <w:right w:val="nil"/>
            </w:tcBorders>
          </w:tcPr>
          <w:p>
            <w:pPr>
              <w:pStyle w:val="TableParagraph"/>
              <w:spacing w:before="72"/>
              <w:rPr>
                <w:sz w:val="23"/>
              </w:rPr>
            </w:pPr>
            <w:r>
              <w:rPr>
                <w:sz w:val="23"/>
              </w:rPr>
              <w:t>5.201</w:t>
            </w:r>
          </w:p>
        </w:tc>
        <w:tc>
          <w:tcPr>
            <w:tcW w:w="1117" w:type="dxa"/>
            <w:tcBorders>
              <w:top w:val="nil"/>
              <w:left w:val="nil"/>
              <w:bottom w:val="nil"/>
              <w:right w:val="nil"/>
            </w:tcBorders>
          </w:tcPr>
          <w:p>
            <w:pPr>
              <w:pStyle w:val="TableParagraph"/>
              <w:spacing w:before="72"/>
              <w:ind w:left="125"/>
              <w:rPr>
                <w:sz w:val="23"/>
              </w:rPr>
            </w:pPr>
            <w:r>
              <w:rPr>
                <w:sz w:val="23"/>
              </w:rPr>
              <w:t>5.202</w:t>
            </w:r>
          </w:p>
        </w:tc>
        <w:tc>
          <w:tcPr>
            <w:tcW w:w="980" w:type="dxa"/>
            <w:tcBorders>
              <w:top w:val="nil"/>
              <w:left w:val="nil"/>
              <w:bottom w:val="nil"/>
              <w:right w:val="nil"/>
            </w:tcBorders>
          </w:tcPr>
          <w:p>
            <w:pPr>
              <w:pStyle w:val="TableParagraph"/>
              <w:spacing w:before="72"/>
              <w:ind w:left="141"/>
              <w:rPr>
                <w:sz w:val="23"/>
              </w:rPr>
            </w:pPr>
            <w:r>
              <w:rPr>
                <w:sz w:val="23"/>
              </w:rPr>
              <w:t>5.208B</w:t>
            </w:r>
          </w:p>
        </w:tc>
        <w:tc>
          <w:tcPr>
            <w:tcW w:w="994" w:type="dxa"/>
            <w:tcBorders>
              <w:top w:val="nil"/>
              <w:left w:val="nil"/>
              <w:bottom w:val="nil"/>
              <w:right w:val="nil"/>
            </w:tcBorders>
          </w:tcPr>
          <w:p>
            <w:pPr>
              <w:pStyle w:val="TableParagraph"/>
              <w:spacing w:before="72"/>
              <w:ind w:left="154"/>
              <w:rPr>
                <w:sz w:val="23"/>
              </w:rPr>
            </w:pPr>
            <w:r>
              <w:rPr>
                <w:sz w:val="23"/>
              </w:rPr>
              <w:t>5.220</w:t>
            </w:r>
          </w:p>
        </w:tc>
        <w:tc>
          <w:tcPr>
            <w:tcW w:w="1146" w:type="dxa"/>
            <w:tcBorders>
              <w:top w:val="nil"/>
              <w:left w:val="nil"/>
              <w:bottom w:val="nil"/>
              <w:right w:val="nil"/>
            </w:tcBorders>
          </w:tcPr>
          <w:p>
            <w:pPr>
              <w:pStyle w:val="TableParagraph"/>
              <w:spacing w:before="72"/>
              <w:ind w:left="154"/>
              <w:rPr>
                <w:sz w:val="23"/>
              </w:rPr>
            </w:pPr>
            <w:r>
              <w:rPr>
                <w:sz w:val="23"/>
              </w:rPr>
              <w:t>5.221</w:t>
            </w:r>
          </w:p>
        </w:tc>
        <w:tc>
          <w:tcPr>
            <w:tcW w:w="979" w:type="dxa"/>
            <w:tcBorders>
              <w:top w:val="nil"/>
              <w:left w:val="nil"/>
              <w:bottom w:val="nil"/>
              <w:right w:val="nil"/>
            </w:tcBorders>
          </w:tcPr>
          <w:p>
            <w:pPr>
              <w:pStyle w:val="TableParagraph"/>
              <w:spacing w:before="72"/>
              <w:ind w:left="141"/>
              <w:rPr>
                <w:sz w:val="23"/>
              </w:rPr>
            </w:pPr>
            <w:r>
              <w:rPr>
                <w:sz w:val="23"/>
              </w:rPr>
              <w:t>5.256A</w:t>
            </w:r>
          </w:p>
        </w:tc>
        <w:tc>
          <w:tcPr>
            <w:tcW w:w="993" w:type="dxa"/>
            <w:tcBorders>
              <w:top w:val="nil"/>
              <w:left w:val="nil"/>
              <w:bottom w:val="nil"/>
              <w:right w:val="nil"/>
            </w:tcBorders>
          </w:tcPr>
          <w:p>
            <w:pPr>
              <w:pStyle w:val="TableParagraph"/>
              <w:spacing w:before="72"/>
              <w:ind w:left="153"/>
              <w:rPr>
                <w:sz w:val="23"/>
              </w:rPr>
            </w:pPr>
            <w:r>
              <w:rPr>
                <w:sz w:val="23"/>
              </w:rPr>
              <w:t>5.268</w:t>
            </w:r>
          </w:p>
        </w:tc>
        <w:tc>
          <w:tcPr>
            <w:tcW w:w="1311" w:type="dxa"/>
            <w:tcBorders>
              <w:top w:val="nil"/>
              <w:left w:val="nil"/>
              <w:bottom w:val="nil"/>
            </w:tcBorders>
          </w:tcPr>
          <w:p>
            <w:pPr>
              <w:pStyle w:val="TableParagraph"/>
              <w:spacing w:before="72"/>
              <w:ind w:left="154"/>
              <w:rPr>
                <w:sz w:val="23"/>
              </w:rPr>
            </w:pPr>
            <w:r>
              <w:rPr>
                <w:sz w:val="23"/>
              </w:rPr>
              <w:t>5.276</w:t>
            </w:r>
          </w:p>
        </w:tc>
      </w:tr>
      <w:tr>
        <w:trPr>
          <w:trHeight w:val="434" w:hRule="exact"/>
        </w:trPr>
        <w:tc>
          <w:tcPr>
            <w:tcW w:w="1039" w:type="dxa"/>
            <w:vMerge/>
          </w:tcPr>
          <w:p>
            <w:pPr/>
          </w:p>
        </w:tc>
        <w:tc>
          <w:tcPr>
            <w:tcW w:w="1071" w:type="dxa"/>
            <w:tcBorders>
              <w:top w:val="nil"/>
              <w:bottom w:val="nil"/>
              <w:right w:val="nil"/>
            </w:tcBorders>
          </w:tcPr>
          <w:p>
            <w:pPr>
              <w:pStyle w:val="TableParagraph"/>
              <w:spacing w:before="72"/>
              <w:rPr>
                <w:sz w:val="23"/>
              </w:rPr>
            </w:pPr>
            <w:r>
              <w:rPr>
                <w:sz w:val="23"/>
              </w:rPr>
              <w:t>5.279A</w:t>
            </w:r>
          </w:p>
        </w:tc>
        <w:tc>
          <w:tcPr>
            <w:tcW w:w="1117" w:type="dxa"/>
            <w:tcBorders>
              <w:top w:val="nil"/>
              <w:left w:val="nil"/>
              <w:bottom w:val="nil"/>
              <w:right w:val="nil"/>
            </w:tcBorders>
          </w:tcPr>
          <w:p>
            <w:pPr>
              <w:pStyle w:val="TableParagraph"/>
              <w:spacing w:before="72"/>
              <w:ind w:left="125"/>
              <w:rPr>
                <w:sz w:val="23"/>
              </w:rPr>
            </w:pPr>
            <w:r>
              <w:rPr>
                <w:sz w:val="23"/>
              </w:rPr>
              <w:t>5.286AA</w:t>
            </w:r>
          </w:p>
        </w:tc>
        <w:tc>
          <w:tcPr>
            <w:tcW w:w="980" w:type="dxa"/>
            <w:tcBorders>
              <w:top w:val="nil"/>
              <w:left w:val="nil"/>
              <w:bottom w:val="nil"/>
              <w:right w:val="nil"/>
            </w:tcBorders>
          </w:tcPr>
          <w:p>
            <w:pPr>
              <w:pStyle w:val="TableParagraph"/>
              <w:spacing w:before="72"/>
              <w:ind w:left="141"/>
              <w:rPr>
                <w:sz w:val="23"/>
              </w:rPr>
            </w:pPr>
            <w:r>
              <w:rPr>
                <w:sz w:val="23"/>
              </w:rPr>
              <w:t>5.287</w:t>
            </w:r>
          </w:p>
        </w:tc>
        <w:tc>
          <w:tcPr>
            <w:tcW w:w="994" w:type="dxa"/>
            <w:tcBorders>
              <w:top w:val="nil"/>
              <w:left w:val="nil"/>
              <w:bottom w:val="nil"/>
              <w:right w:val="nil"/>
            </w:tcBorders>
          </w:tcPr>
          <w:p>
            <w:pPr>
              <w:pStyle w:val="TableParagraph"/>
              <w:spacing w:before="72"/>
              <w:ind w:left="154"/>
              <w:rPr>
                <w:sz w:val="23"/>
              </w:rPr>
            </w:pPr>
            <w:r>
              <w:rPr>
                <w:sz w:val="23"/>
              </w:rPr>
              <w:t>5.288</w:t>
            </w:r>
          </w:p>
        </w:tc>
        <w:tc>
          <w:tcPr>
            <w:tcW w:w="1146" w:type="dxa"/>
            <w:tcBorders>
              <w:top w:val="nil"/>
              <w:left w:val="nil"/>
              <w:bottom w:val="nil"/>
              <w:right w:val="nil"/>
            </w:tcBorders>
          </w:tcPr>
          <w:p>
            <w:pPr>
              <w:pStyle w:val="TableParagraph"/>
              <w:spacing w:before="72"/>
              <w:ind w:left="154"/>
              <w:rPr>
                <w:sz w:val="23"/>
              </w:rPr>
            </w:pPr>
            <w:r>
              <w:rPr>
                <w:sz w:val="23"/>
              </w:rPr>
              <w:t>5.313A</w:t>
            </w:r>
          </w:p>
        </w:tc>
        <w:tc>
          <w:tcPr>
            <w:tcW w:w="979" w:type="dxa"/>
            <w:tcBorders>
              <w:top w:val="nil"/>
              <w:left w:val="nil"/>
              <w:bottom w:val="nil"/>
              <w:right w:val="nil"/>
            </w:tcBorders>
          </w:tcPr>
          <w:p>
            <w:pPr>
              <w:pStyle w:val="TableParagraph"/>
              <w:spacing w:before="72"/>
              <w:ind w:left="141"/>
              <w:rPr>
                <w:sz w:val="23"/>
              </w:rPr>
            </w:pPr>
            <w:r>
              <w:rPr>
                <w:sz w:val="23"/>
              </w:rPr>
              <w:t>5.317A</w:t>
            </w:r>
          </w:p>
        </w:tc>
        <w:tc>
          <w:tcPr>
            <w:tcW w:w="993" w:type="dxa"/>
            <w:tcBorders>
              <w:top w:val="nil"/>
              <w:left w:val="nil"/>
              <w:bottom w:val="nil"/>
              <w:right w:val="nil"/>
            </w:tcBorders>
          </w:tcPr>
          <w:p>
            <w:pPr>
              <w:pStyle w:val="TableParagraph"/>
              <w:spacing w:before="72"/>
              <w:ind w:left="153"/>
              <w:rPr>
                <w:sz w:val="23"/>
              </w:rPr>
            </w:pPr>
            <w:r>
              <w:rPr>
                <w:sz w:val="23"/>
              </w:rPr>
              <w:t>5.327A</w:t>
            </w:r>
          </w:p>
        </w:tc>
        <w:tc>
          <w:tcPr>
            <w:tcW w:w="1311" w:type="dxa"/>
            <w:tcBorders>
              <w:top w:val="nil"/>
              <w:left w:val="nil"/>
              <w:bottom w:val="nil"/>
            </w:tcBorders>
          </w:tcPr>
          <w:p>
            <w:pPr>
              <w:pStyle w:val="TableParagraph"/>
              <w:spacing w:before="72"/>
              <w:ind w:left="154"/>
              <w:rPr>
                <w:sz w:val="23"/>
              </w:rPr>
            </w:pPr>
            <w:r>
              <w:rPr>
                <w:sz w:val="23"/>
              </w:rPr>
              <w:t>5.338A</w:t>
            </w:r>
          </w:p>
        </w:tc>
      </w:tr>
      <w:tr>
        <w:trPr>
          <w:trHeight w:val="434" w:hRule="exact"/>
        </w:trPr>
        <w:tc>
          <w:tcPr>
            <w:tcW w:w="1039" w:type="dxa"/>
            <w:vMerge/>
          </w:tcPr>
          <w:p>
            <w:pPr/>
          </w:p>
        </w:tc>
        <w:tc>
          <w:tcPr>
            <w:tcW w:w="1071" w:type="dxa"/>
            <w:tcBorders>
              <w:top w:val="nil"/>
              <w:bottom w:val="nil"/>
              <w:right w:val="nil"/>
            </w:tcBorders>
          </w:tcPr>
          <w:p>
            <w:pPr>
              <w:pStyle w:val="TableParagraph"/>
              <w:spacing w:before="72"/>
              <w:rPr>
                <w:sz w:val="23"/>
              </w:rPr>
            </w:pPr>
            <w:r>
              <w:rPr>
                <w:sz w:val="23"/>
              </w:rPr>
              <w:t>5.352A</w:t>
            </w:r>
          </w:p>
        </w:tc>
        <w:tc>
          <w:tcPr>
            <w:tcW w:w="1117" w:type="dxa"/>
            <w:tcBorders>
              <w:top w:val="nil"/>
              <w:left w:val="nil"/>
              <w:bottom w:val="nil"/>
              <w:right w:val="nil"/>
            </w:tcBorders>
          </w:tcPr>
          <w:p>
            <w:pPr>
              <w:pStyle w:val="TableParagraph"/>
              <w:spacing w:before="72"/>
              <w:ind w:left="125"/>
              <w:rPr>
                <w:sz w:val="23"/>
              </w:rPr>
            </w:pPr>
            <w:r>
              <w:rPr>
                <w:sz w:val="23"/>
              </w:rPr>
              <w:t>5.359</w:t>
            </w:r>
          </w:p>
        </w:tc>
        <w:tc>
          <w:tcPr>
            <w:tcW w:w="980" w:type="dxa"/>
            <w:tcBorders>
              <w:top w:val="nil"/>
              <w:left w:val="nil"/>
              <w:bottom w:val="nil"/>
              <w:right w:val="nil"/>
            </w:tcBorders>
          </w:tcPr>
          <w:p>
            <w:pPr>
              <w:pStyle w:val="TableParagraph"/>
              <w:spacing w:before="72"/>
              <w:ind w:left="141"/>
              <w:rPr>
                <w:sz w:val="23"/>
              </w:rPr>
            </w:pPr>
            <w:r>
              <w:rPr>
                <w:sz w:val="23"/>
              </w:rPr>
              <w:t>5.384A</w:t>
            </w:r>
          </w:p>
        </w:tc>
        <w:tc>
          <w:tcPr>
            <w:tcW w:w="994" w:type="dxa"/>
            <w:tcBorders>
              <w:top w:val="nil"/>
              <w:left w:val="nil"/>
              <w:bottom w:val="nil"/>
              <w:right w:val="nil"/>
            </w:tcBorders>
          </w:tcPr>
          <w:p>
            <w:pPr>
              <w:pStyle w:val="TableParagraph"/>
              <w:spacing w:before="72"/>
              <w:ind w:left="154"/>
              <w:rPr>
                <w:sz w:val="23"/>
              </w:rPr>
            </w:pPr>
            <w:r>
              <w:rPr>
                <w:sz w:val="23"/>
              </w:rPr>
              <w:t>5.386</w:t>
            </w:r>
          </w:p>
        </w:tc>
        <w:tc>
          <w:tcPr>
            <w:tcW w:w="1146" w:type="dxa"/>
            <w:tcBorders>
              <w:top w:val="nil"/>
              <w:left w:val="nil"/>
              <w:bottom w:val="nil"/>
              <w:right w:val="nil"/>
            </w:tcBorders>
          </w:tcPr>
          <w:p>
            <w:pPr>
              <w:pStyle w:val="TableParagraph"/>
              <w:spacing w:before="72"/>
              <w:ind w:left="154"/>
              <w:rPr>
                <w:sz w:val="23"/>
              </w:rPr>
            </w:pPr>
            <w:r>
              <w:rPr>
                <w:sz w:val="23"/>
              </w:rPr>
              <w:t>5.388</w:t>
            </w:r>
          </w:p>
        </w:tc>
        <w:tc>
          <w:tcPr>
            <w:tcW w:w="979" w:type="dxa"/>
            <w:tcBorders>
              <w:top w:val="nil"/>
              <w:left w:val="nil"/>
              <w:bottom w:val="nil"/>
              <w:right w:val="nil"/>
            </w:tcBorders>
          </w:tcPr>
          <w:p>
            <w:pPr>
              <w:pStyle w:val="TableParagraph"/>
              <w:spacing w:before="72"/>
              <w:ind w:left="141"/>
              <w:rPr>
                <w:sz w:val="23"/>
              </w:rPr>
            </w:pPr>
            <w:r>
              <w:rPr>
                <w:sz w:val="23"/>
              </w:rPr>
              <w:t>5.391</w:t>
            </w:r>
          </w:p>
        </w:tc>
        <w:tc>
          <w:tcPr>
            <w:tcW w:w="993" w:type="dxa"/>
            <w:tcBorders>
              <w:top w:val="nil"/>
              <w:left w:val="nil"/>
              <w:bottom w:val="nil"/>
              <w:right w:val="nil"/>
            </w:tcBorders>
          </w:tcPr>
          <w:p>
            <w:pPr>
              <w:pStyle w:val="TableParagraph"/>
              <w:spacing w:before="72"/>
              <w:ind w:left="153"/>
              <w:rPr>
                <w:sz w:val="23"/>
              </w:rPr>
            </w:pPr>
            <w:r>
              <w:rPr>
                <w:sz w:val="23"/>
              </w:rPr>
              <w:t>5.393</w:t>
            </w:r>
          </w:p>
        </w:tc>
        <w:tc>
          <w:tcPr>
            <w:tcW w:w="1311" w:type="dxa"/>
            <w:tcBorders>
              <w:top w:val="nil"/>
              <w:left w:val="nil"/>
              <w:bottom w:val="nil"/>
            </w:tcBorders>
          </w:tcPr>
          <w:p>
            <w:pPr>
              <w:pStyle w:val="TableParagraph"/>
              <w:spacing w:before="72"/>
              <w:ind w:left="154"/>
              <w:rPr>
                <w:sz w:val="23"/>
              </w:rPr>
            </w:pPr>
            <w:r>
              <w:rPr>
                <w:sz w:val="23"/>
              </w:rPr>
              <w:t>5.401</w:t>
            </w:r>
          </w:p>
        </w:tc>
      </w:tr>
      <w:tr>
        <w:trPr>
          <w:trHeight w:val="435" w:hRule="exact"/>
        </w:trPr>
        <w:tc>
          <w:tcPr>
            <w:tcW w:w="1039" w:type="dxa"/>
            <w:vMerge/>
          </w:tcPr>
          <w:p>
            <w:pPr/>
          </w:p>
        </w:tc>
        <w:tc>
          <w:tcPr>
            <w:tcW w:w="1071" w:type="dxa"/>
            <w:tcBorders>
              <w:top w:val="nil"/>
              <w:bottom w:val="nil"/>
              <w:right w:val="nil"/>
            </w:tcBorders>
          </w:tcPr>
          <w:p>
            <w:pPr>
              <w:pStyle w:val="TableParagraph"/>
              <w:spacing w:before="72"/>
              <w:rPr>
                <w:sz w:val="23"/>
              </w:rPr>
            </w:pPr>
            <w:r>
              <w:rPr>
                <w:sz w:val="23"/>
              </w:rPr>
              <w:t>5.418</w:t>
            </w:r>
          </w:p>
        </w:tc>
        <w:tc>
          <w:tcPr>
            <w:tcW w:w="1117" w:type="dxa"/>
            <w:tcBorders>
              <w:top w:val="nil"/>
              <w:left w:val="nil"/>
              <w:bottom w:val="nil"/>
              <w:right w:val="nil"/>
            </w:tcBorders>
          </w:tcPr>
          <w:p>
            <w:pPr>
              <w:pStyle w:val="TableParagraph"/>
              <w:spacing w:before="72"/>
              <w:ind w:left="125"/>
              <w:rPr>
                <w:sz w:val="23"/>
              </w:rPr>
            </w:pPr>
            <w:r>
              <w:rPr>
                <w:sz w:val="23"/>
              </w:rPr>
              <w:t>5.428</w:t>
            </w:r>
          </w:p>
        </w:tc>
        <w:tc>
          <w:tcPr>
            <w:tcW w:w="980" w:type="dxa"/>
            <w:tcBorders>
              <w:top w:val="nil"/>
              <w:left w:val="nil"/>
              <w:bottom w:val="nil"/>
              <w:right w:val="nil"/>
            </w:tcBorders>
          </w:tcPr>
          <w:p>
            <w:pPr>
              <w:pStyle w:val="TableParagraph"/>
              <w:spacing w:before="72"/>
              <w:ind w:left="141"/>
              <w:rPr>
                <w:sz w:val="23"/>
              </w:rPr>
            </w:pPr>
            <w:r>
              <w:rPr>
                <w:sz w:val="23"/>
              </w:rPr>
              <w:t>5.429</w:t>
            </w:r>
          </w:p>
        </w:tc>
        <w:tc>
          <w:tcPr>
            <w:tcW w:w="994" w:type="dxa"/>
            <w:tcBorders>
              <w:top w:val="nil"/>
              <w:left w:val="nil"/>
              <w:bottom w:val="nil"/>
              <w:right w:val="nil"/>
            </w:tcBorders>
          </w:tcPr>
          <w:p>
            <w:pPr>
              <w:pStyle w:val="TableParagraph"/>
              <w:spacing w:before="72"/>
              <w:ind w:left="154"/>
              <w:rPr>
                <w:sz w:val="23"/>
              </w:rPr>
            </w:pPr>
            <w:r>
              <w:rPr>
                <w:sz w:val="23"/>
              </w:rPr>
              <w:t>5.432B</w:t>
            </w:r>
          </w:p>
        </w:tc>
        <w:tc>
          <w:tcPr>
            <w:tcW w:w="1146" w:type="dxa"/>
            <w:tcBorders>
              <w:top w:val="nil"/>
              <w:left w:val="nil"/>
              <w:bottom w:val="nil"/>
              <w:right w:val="nil"/>
            </w:tcBorders>
          </w:tcPr>
          <w:p>
            <w:pPr>
              <w:pStyle w:val="TableParagraph"/>
              <w:spacing w:before="72"/>
              <w:ind w:left="154"/>
              <w:rPr>
                <w:sz w:val="23"/>
              </w:rPr>
            </w:pPr>
            <w:r>
              <w:rPr>
                <w:sz w:val="23"/>
              </w:rPr>
              <w:t>5.433A</w:t>
            </w:r>
          </w:p>
        </w:tc>
        <w:tc>
          <w:tcPr>
            <w:tcW w:w="979" w:type="dxa"/>
            <w:tcBorders>
              <w:top w:val="nil"/>
              <w:left w:val="nil"/>
              <w:bottom w:val="nil"/>
              <w:right w:val="nil"/>
            </w:tcBorders>
          </w:tcPr>
          <w:p>
            <w:pPr>
              <w:pStyle w:val="TableParagraph"/>
              <w:spacing w:before="72"/>
              <w:ind w:left="141"/>
              <w:rPr>
                <w:sz w:val="23"/>
              </w:rPr>
            </w:pPr>
            <w:r>
              <w:rPr>
                <w:sz w:val="23"/>
              </w:rPr>
              <w:t>5.438</w:t>
            </w:r>
          </w:p>
        </w:tc>
        <w:tc>
          <w:tcPr>
            <w:tcW w:w="993" w:type="dxa"/>
            <w:tcBorders>
              <w:top w:val="nil"/>
              <w:left w:val="nil"/>
              <w:bottom w:val="nil"/>
              <w:right w:val="nil"/>
            </w:tcBorders>
          </w:tcPr>
          <w:p>
            <w:pPr>
              <w:pStyle w:val="TableParagraph"/>
              <w:spacing w:before="72"/>
              <w:ind w:left="153"/>
              <w:rPr>
                <w:sz w:val="23"/>
              </w:rPr>
            </w:pPr>
            <w:r>
              <w:rPr>
                <w:sz w:val="23"/>
              </w:rPr>
              <w:t>5.442</w:t>
            </w:r>
          </w:p>
        </w:tc>
        <w:tc>
          <w:tcPr>
            <w:tcW w:w="1311" w:type="dxa"/>
            <w:tcBorders>
              <w:top w:val="nil"/>
              <w:left w:val="nil"/>
              <w:bottom w:val="nil"/>
            </w:tcBorders>
          </w:tcPr>
          <w:p>
            <w:pPr>
              <w:pStyle w:val="TableParagraph"/>
              <w:spacing w:before="72"/>
              <w:ind w:left="154"/>
              <w:rPr>
                <w:sz w:val="23"/>
              </w:rPr>
            </w:pPr>
            <w:r>
              <w:rPr>
                <w:sz w:val="23"/>
              </w:rPr>
              <w:t>5.443B</w:t>
            </w:r>
          </w:p>
        </w:tc>
      </w:tr>
      <w:tr>
        <w:trPr>
          <w:trHeight w:val="435" w:hRule="exact"/>
        </w:trPr>
        <w:tc>
          <w:tcPr>
            <w:tcW w:w="1039" w:type="dxa"/>
            <w:vMerge/>
          </w:tcPr>
          <w:p>
            <w:pPr/>
          </w:p>
        </w:tc>
        <w:tc>
          <w:tcPr>
            <w:tcW w:w="1071" w:type="dxa"/>
            <w:tcBorders>
              <w:top w:val="nil"/>
              <w:bottom w:val="nil"/>
              <w:right w:val="nil"/>
            </w:tcBorders>
          </w:tcPr>
          <w:p>
            <w:pPr>
              <w:pStyle w:val="TableParagraph"/>
              <w:spacing w:before="73"/>
              <w:rPr>
                <w:sz w:val="23"/>
              </w:rPr>
            </w:pPr>
            <w:r>
              <w:rPr>
                <w:sz w:val="23"/>
              </w:rPr>
              <w:t>5.444</w:t>
            </w:r>
          </w:p>
        </w:tc>
        <w:tc>
          <w:tcPr>
            <w:tcW w:w="1117" w:type="dxa"/>
            <w:tcBorders>
              <w:top w:val="nil"/>
              <w:left w:val="nil"/>
              <w:bottom w:val="nil"/>
              <w:right w:val="nil"/>
            </w:tcBorders>
          </w:tcPr>
          <w:p>
            <w:pPr>
              <w:pStyle w:val="TableParagraph"/>
              <w:spacing w:before="73"/>
              <w:ind w:left="125"/>
              <w:rPr>
                <w:sz w:val="23"/>
              </w:rPr>
            </w:pPr>
            <w:r>
              <w:rPr>
                <w:sz w:val="23"/>
              </w:rPr>
              <w:t>5.444A</w:t>
            </w:r>
          </w:p>
        </w:tc>
        <w:tc>
          <w:tcPr>
            <w:tcW w:w="980" w:type="dxa"/>
            <w:tcBorders>
              <w:top w:val="nil"/>
              <w:left w:val="nil"/>
              <w:bottom w:val="nil"/>
              <w:right w:val="nil"/>
            </w:tcBorders>
          </w:tcPr>
          <w:p>
            <w:pPr>
              <w:pStyle w:val="TableParagraph"/>
              <w:spacing w:before="73"/>
              <w:ind w:left="141"/>
              <w:rPr>
                <w:sz w:val="23"/>
              </w:rPr>
            </w:pPr>
            <w:r>
              <w:rPr>
                <w:sz w:val="23"/>
              </w:rPr>
              <w:t>5.444B</w:t>
            </w:r>
          </w:p>
        </w:tc>
        <w:tc>
          <w:tcPr>
            <w:tcW w:w="994" w:type="dxa"/>
            <w:tcBorders>
              <w:top w:val="nil"/>
              <w:left w:val="nil"/>
              <w:bottom w:val="nil"/>
              <w:right w:val="nil"/>
            </w:tcBorders>
          </w:tcPr>
          <w:p>
            <w:pPr>
              <w:pStyle w:val="TableParagraph"/>
              <w:spacing w:before="73"/>
              <w:ind w:left="154"/>
              <w:rPr>
                <w:sz w:val="23"/>
              </w:rPr>
            </w:pPr>
            <w:r>
              <w:rPr>
                <w:sz w:val="23"/>
              </w:rPr>
              <w:t>5.446</w:t>
            </w:r>
          </w:p>
        </w:tc>
        <w:tc>
          <w:tcPr>
            <w:tcW w:w="1146" w:type="dxa"/>
            <w:tcBorders>
              <w:top w:val="nil"/>
              <w:left w:val="nil"/>
              <w:bottom w:val="nil"/>
              <w:right w:val="nil"/>
            </w:tcBorders>
          </w:tcPr>
          <w:p>
            <w:pPr>
              <w:pStyle w:val="TableParagraph"/>
              <w:spacing w:before="73"/>
              <w:ind w:left="154"/>
              <w:rPr>
                <w:sz w:val="23"/>
              </w:rPr>
            </w:pPr>
            <w:r>
              <w:rPr>
                <w:sz w:val="23"/>
              </w:rPr>
              <w:t>5.447E</w:t>
            </w:r>
          </w:p>
        </w:tc>
        <w:tc>
          <w:tcPr>
            <w:tcW w:w="979" w:type="dxa"/>
            <w:tcBorders>
              <w:top w:val="nil"/>
              <w:left w:val="nil"/>
              <w:bottom w:val="nil"/>
              <w:right w:val="nil"/>
            </w:tcBorders>
          </w:tcPr>
          <w:p>
            <w:pPr>
              <w:pStyle w:val="TableParagraph"/>
              <w:spacing w:before="73"/>
              <w:ind w:left="141"/>
              <w:rPr>
                <w:sz w:val="23"/>
              </w:rPr>
            </w:pPr>
            <w:r>
              <w:rPr>
                <w:sz w:val="23"/>
              </w:rPr>
              <w:t>5.447F</w:t>
            </w:r>
          </w:p>
        </w:tc>
        <w:tc>
          <w:tcPr>
            <w:tcW w:w="993" w:type="dxa"/>
            <w:tcBorders>
              <w:top w:val="nil"/>
              <w:left w:val="nil"/>
              <w:bottom w:val="nil"/>
              <w:right w:val="nil"/>
            </w:tcBorders>
          </w:tcPr>
          <w:p>
            <w:pPr>
              <w:pStyle w:val="TableParagraph"/>
              <w:spacing w:before="73"/>
              <w:ind w:left="153"/>
              <w:rPr>
                <w:sz w:val="23"/>
              </w:rPr>
            </w:pPr>
            <w:r>
              <w:rPr>
                <w:sz w:val="23"/>
              </w:rPr>
              <w:t>5.450A</w:t>
            </w:r>
          </w:p>
        </w:tc>
        <w:tc>
          <w:tcPr>
            <w:tcW w:w="1311" w:type="dxa"/>
            <w:tcBorders>
              <w:top w:val="nil"/>
              <w:left w:val="nil"/>
              <w:bottom w:val="nil"/>
            </w:tcBorders>
          </w:tcPr>
          <w:p>
            <w:pPr>
              <w:pStyle w:val="TableParagraph"/>
              <w:spacing w:before="73"/>
              <w:ind w:left="154"/>
              <w:rPr>
                <w:sz w:val="23"/>
              </w:rPr>
            </w:pPr>
            <w:r>
              <w:rPr>
                <w:sz w:val="23"/>
              </w:rPr>
              <w:t>5.457A</w:t>
            </w:r>
          </w:p>
        </w:tc>
      </w:tr>
      <w:tr>
        <w:trPr>
          <w:trHeight w:val="434" w:hRule="exact"/>
        </w:trPr>
        <w:tc>
          <w:tcPr>
            <w:tcW w:w="1039" w:type="dxa"/>
            <w:vMerge/>
          </w:tcPr>
          <w:p>
            <w:pPr/>
          </w:p>
        </w:tc>
        <w:tc>
          <w:tcPr>
            <w:tcW w:w="1071" w:type="dxa"/>
            <w:tcBorders>
              <w:top w:val="nil"/>
              <w:bottom w:val="nil"/>
              <w:right w:val="nil"/>
            </w:tcBorders>
          </w:tcPr>
          <w:p>
            <w:pPr>
              <w:pStyle w:val="TableParagraph"/>
              <w:spacing w:before="72"/>
              <w:rPr>
                <w:sz w:val="23"/>
              </w:rPr>
            </w:pPr>
            <w:r>
              <w:rPr>
                <w:sz w:val="23"/>
              </w:rPr>
              <w:t>5.457B</w:t>
            </w:r>
          </w:p>
        </w:tc>
        <w:tc>
          <w:tcPr>
            <w:tcW w:w="1117" w:type="dxa"/>
            <w:tcBorders>
              <w:top w:val="nil"/>
              <w:left w:val="nil"/>
              <w:bottom w:val="nil"/>
              <w:right w:val="nil"/>
            </w:tcBorders>
          </w:tcPr>
          <w:p>
            <w:pPr>
              <w:pStyle w:val="TableParagraph"/>
              <w:spacing w:before="72"/>
              <w:ind w:left="125"/>
              <w:rPr>
                <w:sz w:val="23"/>
              </w:rPr>
            </w:pPr>
            <w:r>
              <w:rPr>
                <w:sz w:val="23"/>
              </w:rPr>
              <w:t>5.459</w:t>
            </w:r>
          </w:p>
        </w:tc>
        <w:tc>
          <w:tcPr>
            <w:tcW w:w="980" w:type="dxa"/>
            <w:tcBorders>
              <w:top w:val="nil"/>
              <w:left w:val="nil"/>
              <w:bottom w:val="nil"/>
              <w:right w:val="nil"/>
            </w:tcBorders>
          </w:tcPr>
          <w:p>
            <w:pPr>
              <w:pStyle w:val="TableParagraph"/>
              <w:spacing w:before="72"/>
              <w:ind w:left="141"/>
              <w:rPr>
                <w:sz w:val="23"/>
              </w:rPr>
            </w:pPr>
            <w:r>
              <w:rPr>
                <w:sz w:val="23"/>
              </w:rPr>
              <w:t>5.460</w:t>
            </w:r>
          </w:p>
        </w:tc>
        <w:tc>
          <w:tcPr>
            <w:tcW w:w="994" w:type="dxa"/>
            <w:tcBorders>
              <w:top w:val="nil"/>
              <w:left w:val="nil"/>
              <w:bottom w:val="nil"/>
              <w:right w:val="nil"/>
            </w:tcBorders>
          </w:tcPr>
          <w:p>
            <w:pPr>
              <w:pStyle w:val="TableParagraph"/>
              <w:spacing w:before="72"/>
              <w:ind w:left="154"/>
              <w:rPr>
                <w:sz w:val="23"/>
              </w:rPr>
            </w:pPr>
            <w:r>
              <w:rPr>
                <w:sz w:val="23"/>
              </w:rPr>
              <w:t>5.468</w:t>
            </w:r>
          </w:p>
        </w:tc>
        <w:tc>
          <w:tcPr>
            <w:tcW w:w="1146" w:type="dxa"/>
            <w:tcBorders>
              <w:top w:val="nil"/>
              <w:left w:val="nil"/>
              <w:bottom w:val="nil"/>
              <w:right w:val="nil"/>
            </w:tcBorders>
          </w:tcPr>
          <w:p>
            <w:pPr>
              <w:pStyle w:val="TableParagraph"/>
              <w:spacing w:before="72"/>
              <w:ind w:left="154"/>
              <w:rPr>
                <w:sz w:val="23"/>
              </w:rPr>
            </w:pPr>
            <w:r>
              <w:rPr>
                <w:sz w:val="23"/>
              </w:rPr>
              <w:t>5.471</w:t>
            </w:r>
          </w:p>
        </w:tc>
        <w:tc>
          <w:tcPr>
            <w:tcW w:w="979" w:type="dxa"/>
            <w:tcBorders>
              <w:top w:val="nil"/>
              <w:left w:val="nil"/>
              <w:bottom w:val="nil"/>
              <w:right w:val="nil"/>
            </w:tcBorders>
          </w:tcPr>
          <w:p>
            <w:pPr>
              <w:pStyle w:val="TableParagraph"/>
              <w:spacing w:before="72"/>
              <w:ind w:left="141"/>
              <w:rPr>
                <w:sz w:val="23"/>
              </w:rPr>
            </w:pPr>
            <w:r>
              <w:rPr>
                <w:sz w:val="23"/>
              </w:rPr>
              <w:t>5.477</w:t>
            </w:r>
          </w:p>
        </w:tc>
        <w:tc>
          <w:tcPr>
            <w:tcW w:w="993" w:type="dxa"/>
            <w:tcBorders>
              <w:top w:val="nil"/>
              <w:left w:val="nil"/>
              <w:bottom w:val="nil"/>
              <w:right w:val="nil"/>
            </w:tcBorders>
          </w:tcPr>
          <w:p>
            <w:pPr>
              <w:pStyle w:val="TableParagraph"/>
              <w:spacing w:before="72"/>
              <w:ind w:left="153"/>
              <w:rPr>
                <w:sz w:val="23"/>
              </w:rPr>
            </w:pPr>
            <w:r>
              <w:rPr>
                <w:sz w:val="23"/>
              </w:rPr>
              <w:t>5.481</w:t>
            </w:r>
          </w:p>
        </w:tc>
        <w:tc>
          <w:tcPr>
            <w:tcW w:w="1311" w:type="dxa"/>
            <w:tcBorders>
              <w:top w:val="nil"/>
              <w:left w:val="nil"/>
              <w:bottom w:val="nil"/>
            </w:tcBorders>
          </w:tcPr>
          <w:p>
            <w:pPr>
              <w:pStyle w:val="TableParagraph"/>
              <w:spacing w:before="72"/>
              <w:ind w:left="154"/>
              <w:rPr>
                <w:sz w:val="23"/>
              </w:rPr>
            </w:pPr>
            <w:r>
              <w:rPr>
                <w:sz w:val="23"/>
              </w:rPr>
              <w:t>5.500</w:t>
            </w:r>
          </w:p>
        </w:tc>
      </w:tr>
      <w:tr>
        <w:trPr>
          <w:trHeight w:val="434" w:hRule="exact"/>
        </w:trPr>
        <w:tc>
          <w:tcPr>
            <w:tcW w:w="1039" w:type="dxa"/>
            <w:vMerge/>
          </w:tcPr>
          <w:p>
            <w:pPr/>
          </w:p>
        </w:tc>
        <w:tc>
          <w:tcPr>
            <w:tcW w:w="1071" w:type="dxa"/>
            <w:tcBorders>
              <w:top w:val="nil"/>
              <w:bottom w:val="nil"/>
              <w:right w:val="nil"/>
            </w:tcBorders>
          </w:tcPr>
          <w:p>
            <w:pPr>
              <w:pStyle w:val="TableParagraph"/>
              <w:spacing w:before="72"/>
              <w:rPr>
                <w:sz w:val="23"/>
              </w:rPr>
            </w:pPr>
            <w:r>
              <w:rPr>
                <w:sz w:val="23"/>
              </w:rPr>
              <w:t>5.501A</w:t>
            </w:r>
          </w:p>
        </w:tc>
        <w:tc>
          <w:tcPr>
            <w:tcW w:w="1117" w:type="dxa"/>
            <w:tcBorders>
              <w:top w:val="nil"/>
              <w:left w:val="nil"/>
              <w:bottom w:val="nil"/>
              <w:right w:val="nil"/>
            </w:tcBorders>
          </w:tcPr>
          <w:p>
            <w:pPr>
              <w:pStyle w:val="TableParagraph"/>
              <w:spacing w:before="72"/>
              <w:ind w:left="125"/>
              <w:rPr>
                <w:sz w:val="23"/>
              </w:rPr>
            </w:pPr>
            <w:r>
              <w:rPr>
                <w:sz w:val="23"/>
              </w:rPr>
              <w:t>5.504B</w:t>
            </w:r>
          </w:p>
        </w:tc>
        <w:tc>
          <w:tcPr>
            <w:tcW w:w="980" w:type="dxa"/>
            <w:tcBorders>
              <w:top w:val="nil"/>
              <w:left w:val="nil"/>
              <w:bottom w:val="nil"/>
              <w:right w:val="nil"/>
            </w:tcBorders>
          </w:tcPr>
          <w:p>
            <w:pPr>
              <w:pStyle w:val="TableParagraph"/>
              <w:spacing w:before="72"/>
              <w:ind w:left="141"/>
              <w:rPr>
                <w:sz w:val="23"/>
              </w:rPr>
            </w:pPr>
            <w:r>
              <w:rPr>
                <w:sz w:val="23"/>
              </w:rPr>
              <w:t>5.504C</w:t>
            </w:r>
          </w:p>
        </w:tc>
        <w:tc>
          <w:tcPr>
            <w:tcW w:w="994" w:type="dxa"/>
            <w:tcBorders>
              <w:top w:val="nil"/>
              <w:left w:val="nil"/>
              <w:bottom w:val="nil"/>
              <w:right w:val="nil"/>
            </w:tcBorders>
          </w:tcPr>
          <w:p>
            <w:pPr>
              <w:pStyle w:val="TableParagraph"/>
              <w:spacing w:before="72"/>
              <w:ind w:left="154"/>
              <w:rPr>
                <w:sz w:val="23"/>
              </w:rPr>
            </w:pPr>
            <w:r>
              <w:rPr>
                <w:sz w:val="23"/>
              </w:rPr>
              <w:t>5.505</w:t>
            </w:r>
          </w:p>
        </w:tc>
        <w:tc>
          <w:tcPr>
            <w:tcW w:w="1146" w:type="dxa"/>
            <w:tcBorders>
              <w:top w:val="nil"/>
              <w:left w:val="nil"/>
              <w:bottom w:val="nil"/>
              <w:right w:val="nil"/>
            </w:tcBorders>
          </w:tcPr>
          <w:p>
            <w:pPr>
              <w:pStyle w:val="TableParagraph"/>
              <w:spacing w:before="72"/>
              <w:ind w:left="154"/>
              <w:rPr>
                <w:sz w:val="23"/>
              </w:rPr>
            </w:pPr>
            <w:r>
              <w:rPr>
                <w:sz w:val="23"/>
              </w:rPr>
              <w:t>5.506B</w:t>
            </w:r>
          </w:p>
        </w:tc>
        <w:tc>
          <w:tcPr>
            <w:tcW w:w="979" w:type="dxa"/>
            <w:tcBorders>
              <w:top w:val="nil"/>
              <w:left w:val="nil"/>
              <w:bottom w:val="nil"/>
              <w:right w:val="nil"/>
            </w:tcBorders>
          </w:tcPr>
          <w:p>
            <w:pPr>
              <w:pStyle w:val="TableParagraph"/>
              <w:spacing w:before="75"/>
              <w:ind w:left="141"/>
              <w:rPr>
                <w:sz w:val="23"/>
              </w:rPr>
            </w:pPr>
            <w:r>
              <w:rPr>
                <w:sz w:val="23"/>
              </w:rPr>
              <w:t>5.508A</w:t>
            </w:r>
          </w:p>
        </w:tc>
        <w:tc>
          <w:tcPr>
            <w:tcW w:w="993" w:type="dxa"/>
            <w:tcBorders>
              <w:top w:val="nil"/>
              <w:left w:val="nil"/>
              <w:bottom w:val="nil"/>
              <w:right w:val="nil"/>
            </w:tcBorders>
          </w:tcPr>
          <w:p>
            <w:pPr>
              <w:pStyle w:val="TableParagraph"/>
              <w:spacing w:before="72"/>
              <w:ind w:left="153"/>
              <w:rPr>
                <w:sz w:val="23"/>
              </w:rPr>
            </w:pPr>
            <w:r>
              <w:rPr>
                <w:sz w:val="23"/>
              </w:rPr>
              <w:t>5.509A</w:t>
            </w:r>
          </w:p>
        </w:tc>
        <w:tc>
          <w:tcPr>
            <w:tcW w:w="1311" w:type="dxa"/>
            <w:tcBorders>
              <w:top w:val="nil"/>
              <w:left w:val="nil"/>
              <w:bottom w:val="nil"/>
            </w:tcBorders>
          </w:tcPr>
          <w:p>
            <w:pPr>
              <w:pStyle w:val="TableParagraph"/>
              <w:spacing w:before="72"/>
              <w:ind w:left="154"/>
              <w:rPr>
                <w:sz w:val="23"/>
              </w:rPr>
            </w:pPr>
            <w:r>
              <w:rPr>
                <w:sz w:val="23"/>
              </w:rPr>
              <w:t>5.510</w:t>
            </w:r>
          </w:p>
        </w:tc>
      </w:tr>
      <w:tr>
        <w:trPr>
          <w:trHeight w:val="432" w:hRule="exact"/>
        </w:trPr>
        <w:tc>
          <w:tcPr>
            <w:tcW w:w="1039" w:type="dxa"/>
            <w:vMerge/>
          </w:tcPr>
          <w:p>
            <w:pPr/>
          </w:p>
        </w:tc>
        <w:tc>
          <w:tcPr>
            <w:tcW w:w="1071" w:type="dxa"/>
            <w:tcBorders>
              <w:top w:val="nil"/>
              <w:bottom w:val="nil"/>
              <w:right w:val="nil"/>
            </w:tcBorders>
          </w:tcPr>
          <w:p>
            <w:pPr>
              <w:pStyle w:val="TableParagraph"/>
              <w:spacing w:before="70"/>
              <w:rPr>
                <w:sz w:val="23"/>
              </w:rPr>
            </w:pPr>
            <w:r>
              <w:rPr>
                <w:sz w:val="23"/>
              </w:rPr>
              <w:t>5.511A</w:t>
            </w:r>
          </w:p>
        </w:tc>
        <w:tc>
          <w:tcPr>
            <w:tcW w:w="1117" w:type="dxa"/>
            <w:tcBorders>
              <w:top w:val="nil"/>
              <w:left w:val="nil"/>
              <w:bottom w:val="nil"/>
              <w:right w:val="nil"/>
            </w:tcBorders>
          </w:tcPr>
          <w:p>
            <w:pPr>
              <w:pStyle w:val="TableParagraph"/>
              <w:spacing w:before="70"/>
              <w:ind w:left="125"/>
              <w:rPr>
                <w:sz w:val="23"/>
              </w:rPr>
            </w:pPr>
            <w:r>
              <w:rPr>
                <w:sz w:val="23"/>
              </w:rPr>
              <w:t>5.511C</w:t>
            </w:r>
          </w:p>
        </w:tc>
        <w:tc>
          <w:tcPr>
            <w:tcW w:w="980" w:type="dxa"/>
            <w:tcBorders>
              <w:top w:val="nil"/>
              <w:left w:val="nil"/>
              <w:bottom w:val="nil"/>
              <w:right w:val="nil"/>
            </w:tcBorders>
          </w:tcPr>
          <w:p>
            <w:pPr>
              <w:pStyle w:val="TableParagraph"/>
              <w:spacing w:before="70"/>
              <w:ind w:left="141"/>
              <w:rPr>
                <w:sz w:val="23"/>
              </w:rPr>
            </w:pPr>
            <w:r>
              <w:rPr>
                <w:sz w:val="23"/>
              </w:rPr>
              <w:t>5.512</w:t>
            </w:r>
          </w:p>
        </w:tc>
        <w:tc>
          <w:tcPr>
            <w:tcW w:w="994" w:type="dxa"/>
            <w:tcBorders>
              <w:top w:val="nil"/>
              <w:left w:val="nil"/>
              <w:bottom w:val="nil"/>
              <w:right w:val="nil"/>
            </w:tcBorders>
          </w:tcPr>
          <w:p>
            <w:pPr>
              <w:pStyle w:val="TableParagraph"/>
              <w:spacing w:before="70"/>
              <w:ind w:left="154"/>
              <w:rPr>
                <w:sz w:val="23"/>
              </w:rPr>
            </w:pPr>
            <w:r>
              <w:rPr>
                <w:sz w:val="23"/>
              </w:rPr>
              <w:t>5.514</w:t>
            </w:r>
          </w:p>
        </w:tc>
        <w:tc>
          <w:tcPr>
            <w:tcW w:w="1146" w:type="dxa"/>
            <w:tcBorders>
              <w:top w:val="nil"/>
              <w:left w:val="nil"/>
              <w:bottom w:val="nil"/>
              <w:right w:val="nil"/>
            </w:tcBorders>
          </w:tcPr>
          <w:p>
            <w:pPr>
              <w:pStyle w:val="TableParagraph"/>
              <w:spacing w:before="70"/>
              <w:ind w:left="154"/>
              <w:rPr>
                <w:sz w:val="23"/>
              </w:rPr>
            </w:pPr>
            <w:r>
              <w:rPr>
                <w:sz w:val="23"/>
              </w:rPr>
              <w:t>5.521</w:t>
            </w:r>
          </w:p>
        </w:tc>
        <w:tc>
          <w:tcPr>
            <w:tcW w:w="979" w:type="dxa"/>
            <w:tcBorders>
              <w:top w:val="nil"/>
              <w:left w:val="nil"/>
              <w:bottom w:val="nil"/>
              <w:right w:val="nil"/>
            </w:tcBorders>
          </w:tcPr>
          <w:p>
            <w:pPr>
              <w:pStyle w:val="TableParagraph"/>
              <w:spacing w:before="70"/>
              <w:ind w:left="141"/>
              <w:rPr>
                <w:sz w:val="23"/>
              </w:rPr>
            </w:pPr>
            <w:r>
              <w:rPr>
                <w:sz w:val="23"/>
              </w:rPr>
              <w:t>5.524</w:t>
            </w:r>
          </w:p>
        </w:tc>
        <w:tc>
          <w:tcPr>
            <w:tcW w:w="993" w:type="dxa"/>
            <w:tcBorders>
              <w:top w:val="nil"/>
              <w:left w:val="nil"/>
              <w:bottom w:val="nil"/>
              <w:right w:val="nil"/>
            </w:tcBorders>
          </w:tcPr>
          <w:p>
            <w:pPr>
              <w:pStyle w:val="TableParagraph"/>
              <w:spacing w:before="70"/>
              <w:ind w:left="153"/>
              <w:rPr>
                <w:sz w:val="23"/>
              </w:rPr>
            </w:pPr>
            <w:r>
              <w:rPr>
                <w:sz w:val="23"/>
              </w:rPr>
              <w:t>5.530A</w:t>
            </w:r>
          </w:p>
        </w:tc>
        <w:tc>
          <w:tcPr>
            <w:tcW w:w="1311" w:type="dxa"/>
            <w:tcBorders>
              <w:top w:val="nil"/>
              <w:left w:val="nil"/>
              <w:bottom w:val="nil"/>
            </w:tcBorders>
          </w:tcPr>
          <w:p>
            <w:pPr>
              <w:pStyle w:val="TableParagraph"/>
              <w:spacing w:before="70"/>
              <w:ind w:left="154"/>
              <w:rPr>
                <w:sz w:val="23"/>
              </w:rPr>
            </w:pPr>
            <w:r>
              <w:rPr>
                <w:sz w:val="23"/>
              </w:rPr>
              <w:t>5.536B</w:t>
            </w:r>
          </w:p>
        </w:tc>
      </w:tr>
      <w:tr>
        <w:trPr>
          <w:trHeight w:val="451" w:hRule="exact"/>
        </w:trPr>
        <w:tc>
          <w:tcPr>
            <w:tcW w:w="1039" w:type="dxa"/>
            <w:vMerge/>
          </w:tcPr>
          <w:p>
            <w:pPr/>
          </w:p>
        </w:tc>
        <w:tc>
          <w:tcPr>
            <w:tcW w:w="1071" w:type="dxa"/>
            <w:tcBorders>
              <w:top w:val="nil"/>
              <w:right w:val="nil"/>
            </w:tcBorders>
          </w:tcPr>
          <w:p>
            <w:pPr>
              <w:pStyle w:val="TableParagraph"/>
              <w:spacing w:before="72"/>
              <w:rPr>
                <w:sz w:val="23"/>
              </w:rPr>
            </w:pPr>
            <w:r>
              <w:rPr>
                <w:sz w:val="23"/>
              </w:rPr>
              <w:t>5.543A</w:t>
            </w:r>
          </w:p>
        </w:tc>
        <w:tc>
          <w:tcPr>
            <w:tcW w:w="1117" w:type="dxa"/>
            <w:tcBorders>
              <w:top w:val="nil"/>
              <w:left w:val="nil"/>
              <w:right w:val="nil"/>
            </w:tcBorders>
          </w:tcPr>
          <w:p>
            <w:pPr>
              <w:pStyle w:val="TableParagraph"/>
              <w:spacing w:before="72"/>
              <w:ind w:left="125"/>
              <w:rPr>
                <w:sz w:val="23"/>
              </w:rPr>
            </w:pPr>
            <w:r>
              <w:rPr>
                <w:sz w:val="23"/>
              </w:rPr>
              <w:t>5.551H</w:t>
            </w:r>
          </w:p>
        </w:tc>
        <w:tc>
          <w:tcPr>
            <w:tcW w:w="980" w:type="dxa"/>
            <w:tcBorders>
              <w:top w:val="nil"/>
              <w:left w:val="nil"/>
              <w:right w:val="nil"/>
            </w:tcBorders>
          </w:tcPr>
          <w:p>
            <w:pPr>
              <w:pStyle w:val="TableParagraph"/>
              <w:spacing w:before="72"/>
              <w:ind w:left="141"/>
              <w:rPr>
                <w:sz w:val="23"/>
              </w:rPr>
            </w:pPr>
            <w:r>
              <w:rPr>
                <w:sz w:val="23"/>
              </w:rPr>
              <w:t>5.562D</w:t>
            </w:r>
          </w:p>
        </w:tc>
        <w:tc>
          <w:tcPr>
            <w:tcW w:w="994" w:type="dxa"/>
            <w:tcBorders>
              <w:top w:val="nil"/>
              <w:left w:val="nil"/>
              <w:right w:val="nil"/>
            </w:tcBorders>
          </w:tcPr>
          <w:p>
            <w:pPr/>
          </w:p>
        </w:tc>
        <w:tc>
          <w:tcPr>
            <w:tcW w:w="1146" w:type="dxa"/>
            <w:tcBorders>
              <w:top w:val="nil"/>
              <w:left w:val="nil"/>
              <w:right w:val="nil"/>
            </w:tcBorders>
          </w:tcPr>
          <w:p>
            <w:pPr/>
          </w:p>
        </w:tc>
        <w:tc>
          <w:tcPr>
            <w:tcW w:w="979" w:type="dxa"/>
            <w:tcBorders>
              <w:top w:val="nil"/>
              <w:left w:val="nil"/>
              <w:right w:val="nil"/>
            </w:tcBorders>
          </w:tcPr>
          <w:p>
            <w:pPr/>
          </w:p>
        </w:tc>
        <w:tc>
          <w:tcPr>
            <w:tcW w:w="993" w:type="dxa"/>
            <w:tcBorders>
              <w:top w:val="nil"/>
              <w:left w:val="nil"/>
              <w:right w:val="nil"/>
            </w:tcBorders>
          </w:tcPr>
          <w:p>
            <w:pPr/>
          </w:p>
        </w:tc>
        <w:tc>
          <w:tcPr>
            <w:tcW w:w="1311" w:type="dxa"/>
            <w:tcBorders>
              <w:top w:val="nil"/>
              <w:left w:val="nil"/>
            </w:tcBorders>
          </w:tcPr>
          <w:p>
            <w:pPr/>
          </w:p>
        </w:tc>
      </w:tr>
      <w:tr>
        <w:trPr>
          <w:trHeight w:val="418" w:hRule="exact"/>
        </w:trPr>
        <w:tc>
          <w:tcPr>
            <w:tcW w:w="1039" w:type="dxa"/>
            <w:vMerge w:val="restart"/>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11"/>
              <w:ind w:left="0"/>
              <w:rPr>
                <w:b/>
                <w:sz w:val="20"/>
              </w:rPr>
            </w:pPr>
          </w:p>
          <w:p>
            <w:pPr>
              <w:pStyle w:val="TableParagraph"/>
              <w:spacing w:line="278" w:lineRule="auto" w:before="0"/>
              <w:ind w:left="201" w:right="182" w:firstLine="153"/>
              <w:rPr>
                <w:sz w:val="23"/>
              </w:rPr>
            </w:pPr>
            <w:r>
              <w:rPr>
                <w:sz w:val="23"/>
              </w:rPr>
              <w:t>BỔ SUNG</w:t>
            </w:r>
          </w:p>
        </w:tc>
        <w:tc>
          <w:tcPr>
            <w:tcW w:w="1071" w:type="dxa"/>
            <w:tcBorders>
              <w:bottom w:val="nil"/>
              <w:right w:val="nil"/>
            </w:tcBorders>
          </w:tcPr>
          <w:p>
            <w:pPr>
              <w:pStyle w:val="TableParagraph"/>
              <w:spacing w:before="51"/>
              <w:rPr>
                <w:sz w:val="23"/>
              </w:rPr>
            </w:pPr>
            <w:r>
              <w:rPr>
                <w:sz w:val="23"/>
              </w:rPr>
              <w:t>5.133B</w:t>
            </w:r>
          </w:p>
        </w:tc>
        <w:tc>
          <w:tcPr>
            <w:tcW w:w="1117" w:type="dxa"/>
            <w:tcBorders>
              <w:left w:val="nil"/>
              <w:bottom w:val="nil"/>
              <w:right w:val="nil"/>
            </w:tcBorders>
          </w:tcPr>
          <w:p>
            <w:pPr>
              <w:pStyle w:val="TableParagraph"/>
              <w:spacing w:before="51"/>
              <w:ind w:left="125"/>
              <w:rPr>
                <w:sz w:val="23"/>
              </w:rPr>
            </w:pPr>
            <w:r>
              <w:rPr>
                <w:sz w:val="23"/>
              </w:rPr>
              <w:t>5.228AA</w:t>
            </w:r>
          </w:p>
        </w:tc>
        <w:tc>
          <w:tcPr>
            <w:tcW w:w="980" w:type="dxa"/>
            <w:tcBorders>
              <w:left w:val="nil"/>
              <w:bottom w:val="nil"/>
              <w:right w:val="nil"/>
            </w:tcBorders>
          </w:tcPr>
          <w:p>
            <w:pPr>
              <w:pStyle w:val="TableParagraph"/>
              <w:spacing w:before="51"/>
              <w:ind w:left="141"/>
              <w:rPr>
                <w:sz w:val="23"/>
              </w:rPr>
            </w:pPr>
            <w:r>
              <w:rPr>
                <w:sz w:val="23"/>
              </w:rPr>
              <w:t>5.265</w:t>
            </w:r>
          </w:p>
        </w:tc>
        <w:tc>
          <w:tcPr>
            <w:tcW w:w="994" w:type="dxa"/>
            <w:tcBorders>
              <w:left w:val="nil"/>
              <w:bottom w:val="nil"/>
              <w:right w:val="nil"/>
            </w:tcBorders>
          </w:tcPr>
          <w:p>
            <w:pPr>
              <w:pStyle w:val="TableParagraph"/>
              <w:spacing w:before="51"/>
              <w:ind w:left="154"/>
              <w:rPr>
                <w:sz w:val="23"/>
              </w:rPr>
            </w:pPr>
            <w:r>
              <w:rPr>
                <w:sz w:val="23"/>
              </w:rPr>
              <w:t>5.296A</w:t>
            </w:r>
          </w:p>
        </w:tc>
        <w:tc>
          <w:tcPr>
            <w:tcW w:w="1146" w:type="dxa"/>
            <w:tcBorders>
              <w:left w:val="nil"/>
              <w:bottom w:val="nil"/>
              <w:right w:val="nil"/>
            </w:tcBorders>
          </w:tcPr>
          <w:p>
            <w:pPr>
              <w:pStyle w:val="TableParagraph"/>
              <w:spacing w:before="51"/>
              <w:ind w:left="154"/>
              <w:rPr>
                <w:sz w:val="23"/>
              </w:rPr>
            </w:pPr>
            <w:r>
              <w:rPr>
                <w:sz w:val="23"/>
              </w:rPr>
              <w:t>5.328AA</w:t>
            </w:r>
          </w:p>
        </w:tc>
        <w:tc>
          <w:tcPr>
            <w:tcW w:w="979" w:type="dxa"/>
            <w:tcBorders>
              <w:left w:val="nil"/>
              <w:bottom w:val="nil"/>
              <w:right w:val="nil"/>
            </w:tcBorders>
          </w:tcPr>
          <w:p>
            <w:pPr>
              <w:pStyle w:val="TableParagraph"/>
              <w:spacing w:before="51"/>
              <w:ind w:left="141"/>
              <w:rPr>
                <w:sz w:val="23"/>
              </w:rPr>
            </w:pPr>
            <w:r>
              <w:rPr>
                <w:sz w:val="23"/>
              </w:rPr>
              <w:t>5.341C</w:t>
            </w:r>
          </w:p>
        </w:tc>
        <w:tc>
          <w:tcPr>
            <w:tcW w:w="993" w:type="dxa"/>
            <w:tcBorders>
              <w:left w:val="nil"/>
              <w:bottom w:val="nil"/>
              <w:right w:val="nil"/>
            </w:tcBorders>
          </w:tcPr>
          <w:p>
            <w:pPr>
              <w:pStyle w:val="TableParagraph"/>
              <w:spacing w:before="51"/>
              <w:ind w:left="153"/>
              <w:rPr>
                <w:sz w:val="23"/>
              </w:rPr>
            </w:pPr>
            <w:r>
              <w:rPr>
                <w:sz w:val="23"/>
              </w:rPr>
              <w:t>5.346A</w:t>
            </w:r>
          </w:p>
        </w:tc>
        <w:tc>
          <w:tcPr>
            <w:tcW w:w="1311" w:type="dxa"/>
            <w:tcBorders>
              <w:left w:val="nil"/>
              <w:bottom w:val="nil"/>
            </w:tcBorders>
          </w:tcPr>
          <w:p>
            <w:pPr>
              <w:pStyle w:val="TableParagraph"/>
              <w:spacing w:before="51"/>
              <w:ind w:left="154"/>
              <w:rPr>
                <w:sz w:val="23"/>
              </w:rPr>
            </w:pPr>
            <w:r>
              <w:rPr>
                <w:sz w:val="23"/>
              </w:rPr>
              <w:t>5.429E</w:t>
            </w:r>
          </w:p>
        </w:tc>
      </w:tr>
      <w:tr>
        <w:trPr>
          <w:trHeight w:val="435" w:hRule="exact"/>
        </w:trPr>
        <w:tc>
          <w:tcPr>
            <w:tcW w:w="1039" w:type="dxa"/>
            <w:vMerge/>
          </w:tcPr>
          <w:p>
            <w:pPr/>
          </w:p>
        </w:tc>
        <w:tc>
          <w:tcPr>
            <w:tcW w:w="1071" w:type="dxa"/>
            <w:tcBorders>
              <w:top w:val="nil"/>
              <w:bottom w:val="nil"/>
              <w:right w:val="nil"/>
            </w:tcBorders>
          </w:tcPr>
          <w:p>
            <w:pPr>
              <w:pStyle w:val="TableParagraph"/>
              <w:spacing w:before="72"/>
              <w:rPr>
                <w:sz w:val="23"/>
              </w:rPr>
            </w:pPr>
            <w:r>
              <w:rPr>
                <w:sz w:val="23"/>
              </w:rPr>
              <w:t>5.429F</w:t>
            </w:r>
          </w:p>
        </w:tc>
        <w:tc>
          <w:tcPr>
            <w:tcW w:w="1117" w:type="dxa"/>
            <w:tcBorders>
              <w:top w:val="nil"/>
              <w:left w:val="nil"/>
              <w:bottom w:val="nil"/>
              <w:right w:val="nil"/>
            </w:tcBorders>
          </w:tcPr>
          <w:p>
            <w:pPr>
              <w:pStyle w:val="TableParagraph"/>
              <w:spacing w:before="72"/>
              <w:ind w:left="125"/>
              <w:rPr>
                <w:sz w:val="23"/>
              </w:rPr>
            </w:pPr>
            <w:r>
              <w:rPr>
                <w:sz w:val="23"/>
              </w:rPr>
              <w:t>5.436</w:t>
            </w:r>
          </w:p>
        </w:tc>
        <w:tc>
          <w:tcPr>
            <w:tcW w:w="980" w:type="dxa"/>
            <w:tcBorders>
              <w:top w:val="nil"/>
              <w:left w:val="nil"/>
              <w:bottom w:val="nil"/>
              <w:right w:val="nil"/>
            </w:tcBorders>
          </w:tcPr>
          <w:p>
            <w:pPr>
              <w:pStyle w:val="TableParagraph"/>
              <w:spacing w:before="72"/>
              <w:ind w:left="141"/>
              <w:rPr>
                <w:sz w:val="23"/>
              </w:rPr>
            </w:pPr>
            <w:r>
              <w:rPr>
                <w:sz w:val="23"/>
              </w:rPr>
              <w:t>5.437</w:t>
            </w:r>
          </w:p>
        </w:tc>
        <w:tc>
          <w:tcPr>
            <w:tcW w:w="994" w:type="dxa"/>
            <w:tcBorders>
              <w:top w:val="nil"/>
              <w:left w:val="nil"/>
              <w:bottom w:val="nil"/>
              <w:right w:val="nil"/>
            </w:tcBorders>
          </w:tcPr>
          <w:p>
            <w:pPr>
              <w:pStyle w:val="TableParagraph"/>
              <w:spacing w:before="72"/>
              <w:ind w:left="154"/>
              <w:rPr>
                <w:sz w:val="23"/>
              </w:rPr>
            </w:pPr>
            <w:r>
              <w:rPr>
                <w:sz w:val="23"/>
              </w:rPr>
              <w:t>5.441A</w:t>
            </w:r>
          </w:p>
        </w:tc>
        <w:tc>
          <w:tcPr>
            <w:tcW w:w="1146" w:type="dxa"/>
            <w:tcBorders>
              <w:top w:val="nil"/>
              <w:left w:val="nil"/>
              <w:bottom w:val="nil"/>
              <w:right w:val="nil"/>
            </w:tcBorders>
          </w:tcPr>
          <w:p>
            <w:pPr>
              <w:pStyle w:val="TableParagraph"/>
              <w:spacing w:before="72"/>
              <w:ind w:left="154"/>
              <w:rPr>
                <w:sz w:val="23"/>
              </w:rPr>
            </w:pPr>
            <w:r>
              <w:rPr>
                <w:sz w:val="23"/>
              </w:rPr>
              <w:t>5.441B</w:t>
            </w:r>
          </w:p>
        </w:tc>
        <w:tc>
          <w:tcPr>
            <w:tcW w:w="979" w:type="dxa"/>
            <w:tcBorders>
              <w:top w:val="nil"/>
              <w:left w:val="nil"/>
              <w:bottom w:val="nil"/>
              <w:right w:val="nil"/>
            </w:tcBorders>
          </w:tcPr>
          <w:p>
            <w:pPr>
              <w:pStyle w:val="TableParagraph"/>
              <w:spacing w:before="72"/>
              <w:ind w:left="141"/>
              <w:rPr>
                <w:sz w:val="23"/>
              </w:rPr>
            </w:pPr>
            <w:r>
              <w:rPr>
                <w:sz w:val="23"/>
              </w:rPr>
              <w:t>5.460A</w:t>
            </w:r>
          </w:p>
        </w:tc>
        <w:tc>
          <w:tcPr>
            <w:tcW w:w="993" w:type="dxa"/>
            <w:tcBorders>
              <w:top w:val="nil"/>
              <w:left w:val="nil"/>
              <w:bottom w:val="nil"/>
              <w:right w:val="nil"/>
            </w:tcBorders>
          </w:tcPr>
          <w:p>
            <w:pPr>
              <w:pStyle w:val="TableParagraph"/>
              <w:spacing w:before="72"/>
              <w:ind w:left="153"/>
              <w:rPr>
                <w:sz w:val="23"/>
              </w:rPr>
            </w:pPr>
            <w:r>
              <w:rPr>
                <w:sz w:val="23"/>
              </w:rPr>
              <w:t>5.460B</w:t>
            </w:r>
          </w:p>
        </w:tc>
        <w:tc>
          <w:tcPr>
            <w:tcW w:w="1311" w:type="dxa"/>
            <w:tcBorders>
              <w:top w:val="nil"/>
              <w:left w:val="nil"/>
              <w:bottom w:val="nil"/>
            </w:tcBorders>
          </w:tcPr>
          <w:p>
            <w:pPr>
              <w:pStyle w:val="TableParagraph"/>
              <w:spacing w:before="72"/>
              <w:ind w:left="154"/>
              <w:rPr>
                <w:sz w:val="23"/>
              </w:rPr>
            </w:pPr>
            <w:r>
              <w:rPr>
                <w:sz w:val="23"/>
              </w:rPr>
              <w:t>5.461AA</w:t>
            </w:r>
          </w:p>
        </w:tc>
      </w:tr>
      <w:tr>
        <w:trPr>
          <w:trHeight w:val="435" w:hRule="exact"/>
        </w:trPr>
        <w:tc>
          <w:tcPr>
            <w:tcW w:w="1039" w:type="dxa"/>
            <w:vMerge/>
          </w:tcPr>
          <w:p>
            <w:pPr/>
          </w:p>
        </w:tc>
        <w:tc>
          <w:tcPr>
            <w:tcW w:w="1071" w:type="dxa"/>
            <w:tcBorders>
              <w:top w:val="nil"/>
              <w:bottom w:val="nil"/>
              <w:right w:val="nil"/>
            </w:tcBorders>
          </w:tcPr>
          <w:p>
            <w:pPr>
              <w:pStyle w:val="TableParagraph"/>
              <w:spacing w:before="73"/>
              <w:rPr>
                <w:sz w:val="23"/>
              </w:rPr>
            </w:pPr>
            <w:r>
              <w:rPr>
                <w:sz w:val="23"/>
              </w:rPr>
              <w:t>5.461AB</w:t>
            </w:r>
          </w:p>
        </w:tc>
        <w:tc>
          <w:tcPr>
            <w:tcW w:w="1117" w:type="dxa"/>
            <w:tcBorders>
              <w:top w:val="nil"/>
              <w:left w:val="nil"/>
              <w:bottom w:val="nil"/>
              <w:right w:val="nil"/>
            </w:tcBorders>
          </w:tcPr>
          <w:p>
            <w:pPr>
              <w:pStyle w:val="TableParagraph"/>
              <w:spacing w:before="73"/>
              <w:ind w:left="125"/>
              <w:rPr>
                <w:sz w:val="23"/>
              </w:rPr>
            </w:pPr>
            <w:r>
              <w:rPr>
                <w:sz w:val="23"/>
              </w:rPr>
              <w:t>5.474A</w:t>
            </w:r>
          </w:p>
        </w:tc>
        <w:tc>
          <w:tcPr>
            <w:tcW w:w="980" w:type="dxa"/>
            <w:tcBorders>
              <w:top w:val="nil"/>
              <w:left w:val="nil"/>
              <w:bottom w:val="nil"/>
              <w:right w:val="nil"/>
            </w:tcBorders>
          </w:tcPr>
          <w:p>
            <w:pPr>
              <w:pStyle w:val="TableParagraph"/>
              <w:spacing w:before="73"/>
              <w:ind w:left="141"/>
              <w:rPr>
                <w:sz w:val="23"/>
              </w:rPr>
            </w:pPr>
            <w:r>
              <w:rPr>
                <w:sz w:val="23"/>
              </w:rPr>
              <w:t>5.474B</w:t>
            </w:r>
          </w:p>
        </w:tc>
        <w:tc>
          <w:tcPr>
            <w:tcW w:w="994" w:type="dxa"/>
            <w:tcBorders>
              <w:top w:val="nil"/>
              <w:left w:val="nil"/>
              <w:bottom w:val="nil"/>
              <w:right w:val="nil"/>
            </w:tcBorders>
          </w:tcPr>
          <w:p>
            <w:pPr>
              <w:pStyle w:val="TableParagraph"/>
              <w:spacing w:before="73"/>
              <w:ind w:left="154"/>
              <w:rPr>
                <w:sz w:val="23"/>
              </w:rPr>
            </w:pPr>
            <w:r>
              <w:rPr>
                <w:sz w:val="23"/>
              </w:rPr>
              <w:t>5.474C</w:t>
            </w:r>
          </w:p>
        </w:tc>
        <w:tc>
          <w:tcPr>
            <w:tcW w:w="1146" w:type="dxa"/>
            <w:tcBorders>
              <w:top w:val="nil"/>
              <w:left w:val="nil"/>
              <w:bottom w:val="nil"/>
              <w:right w:val="nil"/>
            </w:tcBorders>
          </w:tcPr>
          <w:p>
            <w:pPr>
              <w:pStyle w:val="TableParagraph"/>
              <w:spacing w:before="73"/>
              <w:ind w:left="154"/>
              <w:rPr>
                <w:sz w:val="23"/>
              </w:rPr>
            </w:pPr>
            <w:r>
              <w:rPr>
                <w:sz w:val="23"/>
              </w:rPr>
              <w:t>5.474D</w:t>
            </w:r>
          </w:p>
        </w:tc>
        <w:tc>
          <w:tcPr>
            <w:tcW w:w="979" w:type="dxa"/>
            <w:tcBorders>
              <w:top w:val="nil"/>
              <w:left w:val="nil"/>
              <w:bottom w:val="nil"/>
              <w:right w:val="nil"/>
            </w:tcBorders>
          </w:tcPr>
          <w:p>
            <w:pPr>
              <w:pStyle w:val="TableParagraph"/>
              <w:spacing w:before="73"/>
              <w:ind w:left="141"/>
              <w:rPr>
                <w:sz w:val="23"/>
              </w:rPr>
            </w:pPr>
            <w:r>
              <w:rPr>
                <w:sz w:val="23"/>
              </w:rPr>
              <w:t>5.484B</w:t>
            </w:r>
          </w:p>
        </w:tc>
        <w:tc>
          <w:tcPr>
            <w:tcW w:w="993" w:type="dxa"/>
            <w:tcBorders>
              <w:top w:val="nil"/>
              <w:left w:val="nil"/>
              <w:bottom w:val="nil"/>
              <w:right w:val="nil"/>
            </w:tcBorders>
          </w:tcPr>
          <w:p>
            <w:pPr>
              <w:pStyle w:val="TableParagraph"/>
              <w:spacing w:before="73"/>
              <w:ind w:left="153"/>
              <w:rPr>
                <w:sz w:val="23"/>
              </w:rPr>
            </w:pPr>
            <w:r>
              <w:rPr>
                <w:sz w:val="23"/>
              </w:rPr>
              <w:t>5.499C</w:t>
            </w:r>
          </w:p>
        </w:tc>
        <w:tc>
          <w:tcPr>
            <w:tcW w:w="1311" w:type="dxa"/>
            <w:tcBorders>
              <w:top w:val="nil"/>
              <w:left w:val="nil"/>
              <w:bottom w:val="nil"/>
            </w:tcBorders>
          </w:tcPr>
          <w:p>
            <w:pPr>
              <w:pStyle w:val="TableParagraph"/>
              <w:spacing w:before="73"/>
              <w:ind w:left="154"/>
              <w:rPr>
                <w:sz w:val="23"/>
              </w:rPr>
            </w:pPr>
            <w:r>
              <w:rPr>
                <w:sz w:val="23"/>
              </w:rPr>
              <w:t>5.499D</w:t>
            </w:r>
          </w:p>
        </w:tc>
      </w:tr>
      <w:tr>
        <w:trPr>
          <w:trHeight w:val="655" w:hRule="exact"/>
        </w:trPr>
        <w:tc>
          <w:tcPr>
            <w:tcW w:w="1039" w:type="dxa"/>
            <w:vMerge/>
          </w:tcPr>
          <w:p>
            <w:pPr/>
          </w:p>
        </w:tc>
        <w:tc>
          <w:tcPr>
            <w:tcW w:w="1071" w:type="dxa"/>
            <w:tcBorders>
              <w:top w:val="nil"/>
              <w:right w:val="nil"/>
            </w:tcBorders>
          </w:tcPr>
          <w:p>
            <w:pPr>
              <w:pStyle w:val="TableParagraph"/>
              <w:spacing w:before="72"/>
              <w:rPr>
                <w:sz w:val="23"/>
              </w:rPr>
            </w:pPr>
            <w:r>
              <w:rPr>
                <w:sz w:val="23"/>
              </w:rPr>
              <w:t>5.509B</w:t>
            </w:r>
          </w:p>
        </w:tc>
        <w:tc>
          <w:tcPr>
            <w:tcW w:w="1117" w:type="dxa"/>
            <w:tcBorders>
              <w:top w:val="nil"/>
              <w:left w:val="nil"/>
              <w:right w:val="nil"/>
            </w:tcBorders>
          </w:tcPr>
          <w:p>
            <w:pPr>
              <w:pStyle w:val="TableParagraph"/>
              <w:spacing w:before="72"/>
              <w:ind w:left="125"/>
              <w:rPr>
                <w:sz w:val="23"/>
              </w:rPr>
            </w:pPr>
            <w:r>
              <w:rPr>
                <w:sz w:val="23"/>
              </w:rPr>
              <w:t>5.509C</w:t>
            </w:r>
          </w:p>
        </w:tc>
        <w:tc>
          <w:tcPr>
            <w:tcW w:w="980" w:type="dxa"/>
            <w:tcBorders>
              <w:top w:val="nil"/>
              <w:left w:val="nil"/>
              <w:right w:val="nil"/>
            </w:tcBorders>
          </w:tcPr>
          <w:p>
            <w:pPr>
              <w:pStyle w:val="TableParagraph"/>
              <w:spacing w:before="72"/>
              <w:ind w:left="141"/>
              <w:rPr>
                <w:sz w:val="23"/>
              </w:rPr>
            </w:pPr>
            <w:r>
              <w:rPr>
                <w:sz w:val="23"/>
              </w:rPr>
              <w:t>5.509D</w:t>
            </w:r>
          </w:p>
        </w:tc>
        <w:tc>
          <w:tcPr>
            <w:tcW w:w="994" w:type="dxa"/>
            <w:tcBorders>
              <w:top w:val="nil"/>
              <w:left w:val="nil"/>
              <w:right w:val="nil"/>
            </w:tcBorders>
          </w:tcPr>
          <w:p>
            <w:pPr>
              <w:pStyle w:val="TableParagraph"/>
              <w:spacing w:before="72"/>
              <w:ind w:left="154"/>
              <w:rPr>
                <w:sz w:val="23"/>
              </w:rPr>
            </w:pPr>
            <w:r>
              <w:rPr>
                <w:sz w:val="23"/>
              </w:rPr>
              <w:t>5.509E</w:t>
            </w:r>
          </w:p>
        </w:tc>
        <w:tc>
          <w:tcPr>
            <w:tcW w:w="1146" w:type="dxa"/>
            <w:tcBorders>
              <w:top w:val="nil"/>
              <w:left w:val="nil"/>
              <w:right w:val="nil"/>
            </w:tcBorders>
          </w:tcPr>
          <w:p>
            <w:pPr>
              <w:pStyle w:val="TableParagraph"/>
              <w:spacing w:before="72"/>
              <w:ind w:left="154"/>
              <w:rPr>
                <w:sz w:val="23"/>
              </w:rPr>
            </w:pPr>
            <w:r>
              <w:rPr>
                <w:sz w:val="23"/>
              </w:rPr>
              <w:t>5.509F</w:t>
            </w:r>
          </w:p>
        </w:tc>
        <w:tc>
          <w:tcPr>
            <w:tcW w:w="979" w:type="dxa"/>
            <w:tcBorders>
              <w:top w:val="nil"/>
              <w:left w:val="nil"/>
              <w:right w:val="nil"/>
            </w:tcBorders>
          </w:tcPr>
          <w:p>
            <w:pPr>
              <w:pStyle w:val="TableParagraph"/>
              <w:spacing w:before="72"/>
              <w:ind w:left="141"/>
              <w:rPr>
                <w:sz w:val="23"/>
              </w:rPr>
            </w:pPr>
            <w:r>
              <w:rPr>
                <w:sz w:val="23"/>
              </w:rPr>
              <w:t>5.509G</w:t>
            </w:r>
          </w:p>
        </w:tc>
        <w:tc>
          <w:tcPr>
            <w:tcW w:w="993" w:type="dxa"/>
            <w:tcBorders>
              <w:top w:val="nil"/>
              <w:left w:val="nil"/>
              <w:right w:val="nil"/>
            </w:tcBorders>
          </w:tcPr>
          <w:p>
            <w:pPr>
              <w:pStyle w:val="TableParagraph"/>
              <w:spacing w:before="72"/>
              <w:ind w:left="153"/>
              <w:rPr>
                <w:sz w:val="23"/>
              </w:rPr>
            </w:pPr>
            <w:r>
              <w:rPr>
                <w:sz w:val="23"/>
              </w:rPr>
              <w:t>5.527A</w:t>
            </w:r>
          </w:p>
        </w:tc>
        <w:tc>
          <w:tcPr>
            <w:tcW w:w="1311" w:type="dxa"/>
            <w:tcBorders>
              <w:top w:val="nil"/>
              <w:left w:val="nil"/>
            </w:tcBorders>
          </w:tcPr>
          <w:p>
            <w:pPr>
              <w:pStyle w:val="TableParagraph"/>
              <w:spacing w:before="72"/>
              <w:ind w:left="154"/>
              <w:rPr>
                <w:sz w:val="23"/>
              </w:rPr>
            </w:pPr>
            <w:r>
              <w:rPr>
                <w:sz w:val="23"/>
              </w:rPr>
              <w:t>5.559B</w:t>
            </w:r>
          </w:p>
        </w:tc>
      </w:tr>
      <w:tr>
        <w:trPr>
          <w:trHeight w:val="419" w:hRule="exact"/>
        </w:trPr>
        <w:tc>
          <w:tcPr>
            <w:tcW w:w="1039" w:type="dxa"/>
            <w:vMerge w:val="restart"/>
          </w:tcPr>
          <w:p>
            <w:pPr>
              <w:pStyle w:val="TableParagraph"/>
              <w:spacing w:before="0"/>
              <w:ind w:left="0"/>
              <w:rPr>
                <w:b/>
                <w:sz w:val="22"/>
              </w:rPr>
            </w:pPr>
          </w:p>
          <w:p>
            <w:pPr>
              <w:pStyle w:val="TableParagraph"/>
              <w:spacing w:before="6"/>
              <w:ind w:left="0"/>
              <w:rPr>
                <w:b/>
                <w:sz w:val="21"/>
              </w:rPr>
            </w:pPr>
          </w:p>
          <w:p>
            <w:pPr>
              <w:pStyle w:val="TableParagraph"/>
              <w:spacing w:before="0"/>
              <w:ind w:left="127"/>
              <w:rPr>
                <w:sz w:val="23"/>
              </w:rPr>
            </w:pPr>
            <w:r>
              <w:rPr>
                <w:sz w:val="23"/>
              </w:rPr>
              <w:t>BÃI BỎ</w:t>
            </w:r>
          </w:p>
        </w:tc>
        <w:tc>
          <w:tcPr>
            <w:tcW w:w="1071" w:type="dxa"/>
            <w:tcBorders>
              <w:bottom w:val="nil"/>
              <w:right w:val="nil"/>
            </w:tcBorders>
          </w:tcPr>
          <w:p>
            <w:pPr>
              <w:pStyle w:val="TableParagraph"/>
              <w:spacing w:before="54"/>
              <w:rPr>
                <w:sz w:val="23"/>
              </w:rPr>
            </w:pPr>
            <w:r>
              <w:rPr>
                <w:sz w:val="23"/>
              </w:rPr>
              <w:t>5.166</w:t>
            </w:r>
          </w:p>
        </w:tc>
        <w:tc>
          <w:tcPr>
            <w:tcW w:w="1117" w:type="dxa"/>
            <w:tcBorders>
              <w:left w:val="nil"/>
              <w:bottom w:val="nil"/>
              <w:right w:val="nil"/>
            </w:tcBorders>
          </w:tcPr>
          <w:p>
            <w:pPr>
              <w:pStyle w:val="TableParagraph"/>
              <w:spacing w:before="54"/>
              <w:ind w:left="125"/>
              <w:rPr>
                <w:sz w:val="23"/>
              </w:rPr>
            </w:pPr>
            <w:r>
              <w:rPr>
                <w:sz w:val="23"/>
              </w:rPr>
              <w:t>5.222</w:t>
            </w:r>
          </w:p>
        </w:tc>
        <w:tc>
          <w:tcPr>
            <w:tcW w:w="980" w:type="dxa"/>
            <w:tcBorders>
              <w:left w:val="nil"/>
              <w:bottom w:val="nil"/>
              <w:right w:val="nil"/>
            </w:tcBorders>
          </w:tcPr>
          <w:p>
            <w:pPr>
              <w:pStyle w:val="TableParagraph"/>
              <w:spacing w:before="54"/>
              <w:ind w:left="141"/>
              <w:rPr>
                <w:sz w:val="23"/>
              </w:rPr>
            </w:pPr>
            <w:r>
              <w:rPr>
                <w:sz w:val="23"/>
              </w:rPr>
              <w:t>5.223</w:t>
            </w:r>
          </w:p>
        </w:tc>
        <w:tc>
          <w:tcPr>
            <w:tcW w:w="994" w:type="dxa"/>
            <w:tcBorders>
              <w:left w:val="nil"/>
              <w:bottom w:val="nil"/>
              <w:right w:val="nil"/>
            </w:tcBorders>
          </w:tcPr>
          <w:p>
            <w:pPr>
              <w:pStyle w:val="TableParagraph"/>
              <w:spacing w:before="54"/>
              <w:ind w:left="154"/>
              <w:rPr>
                <w:sz w:val="23"/>
              </w:rPr>
            </w:pPr>
            <w:r>
              <w:rPr>
                <w:sz w:val="23"/>
              </w:rPr>
              <w:t>5.224A</w:t>
            </w:r>
          </w:p>
        </w:tc>
        <w:tc>
          <w:tcPr>
            <w:tcW w:w="1146" w:type="dxa"/>
            <w:tcBorders>
              <w:left w:val="nil"/>
              <w:bottom w:val="nil"/>
              <w:right w:val="nil"/>
            </w:tcBorders>
          </w:tcPr>
          <w:p>
            <w:pPr>
              <w:pStyle w:val="TableParagraph"/>
              <w:spacing w:before="54"/>
              <w:ind w:left="154"/>
              <w:rPr>
                <w:sz w:val="23"/>
              </w:rPr>
            </w:pPr>
            <w:r>
              <w:rPr>
                <w:sz w:val="23"/>
              </w:rPr>
              <w:t>5.224B</w:t>
            </w:r>
          </w:p>
        </w:tc>
        <w:tc>
          <w:tcPr>
            <w:tcW w:w="979" w:type="dxa"/>
            <w:tcBorders>
              <w:left w:val="nil"/>
              <w:bottom w:val="nil"/>
              <w:right w:val="nil"/>
            </w:tcBorders>
          </w:tcPr>
          <w:p>
            <w:pPr>
              <w:pStyle w:val="TableParagraph"/>
              <w:spacing w:before="54"/>
              <w:ind w:left="141"/>
              <w:rPr>
                <w:sz w:val="23"/>
              </w:rPr>
            </w:pPr>
            <w:r>
              <w:rPr>
                <w:sz w:val="23"/>
              </w:rPr>
              <w:t>5.232</w:t>
            </w:r>
          </w:p>
        </w:tc>
        <w:tc>
          <w:tcPr>
            <w:tcW w:w="993" w:type="dxa"/>
            <w:tcBorders>
              <w:left w:val="nil"/>
              <w:bottom w:val="nil"/>
              <w:right w:val="nil"/>
            </w:tcBorders>
          </w:tcPr>
          <w:p>
            <w:pPr>
              <w:pStyle w:val="TableParagraph"/>
              <w:spacing w:before="54"/>
              <w:ind w:left="153"/>
              <w:rPr>
                <w:sz w:val="23"/>
              </w:rPr>
            </w:pPr>
            <w:r>
              <w:rPr>
                <w:sz w:val="23"/>
              </w:rPr>
              <w:t>5.260</w:t>
            </w:r>
          </w:p>
        </w:tc>
        <w:tc>
          <w:tcPr>
            <w:tcW w:w="1311" w:type="dxa"/>
            <w:tcBorders>
              <w:left w:val="nil"/>
              <w:bottom w:val="nil"/>
            </w:tcBorders>
          </w:tcPr>
          <w:p>
            <w:pPr>
              <w:pStyle w:val="TableParagraph"/>
              <w:spacing w:before="54"/>
              <w:ind w:left="154"/>
              <w:rPr>
                <w:sz w:val="23"/>
              </w:rPr>
            </w:pPr>
            <w:r>
              <w:rPr>
                <w:sz w:val="23"/>
              </w:rPr>
              <w:t>5.362B</w:t>
            </w:r>
          </w:p>
        </w:tc>
      </w:tr>
      <w:tr>
        <w:trPr>
          <w:trHeight w:val="470" w:hRule="exact"/>
        </w:trPr>
        <w:tc>
          <w:tcPr>
            <w:tcW w:w="1039" w:type="dxa"/>
            <w:vMerge/>
          </w:tcPr>
          <w:p>
            <w:pPr/>
          </w:p>
        </w:tc>
        <w:tc>
          <w:tcPr>
            <w:tcW w:w="1071" w:type="dxa"/>
            <w:tcBorders>
              <w:top w:val="nil"/>
              <w:bottom w:val="nil"/>
              <w:right w:val="nil"/>
            </w:tcBorders>
          </w:tcPr>
          <w:p>
            <w:pPr>
              <w:pStyle w:val="TableParagraph"/>
              <w:spacing w:before="71"/>
              <w:rPr>
                <w:sz w:val="23"/>
              </w:rPr>
            </w:pPr>
            <w:r>
              <w:rPr>
                <w:sz w:val="23"/>
              </w:rPr>
              <w:t>5.362C</w:t>
            </w:r>
          </w:p>
        </w:tc>
        <w:tc>
          <w:tcPr>
            <w:tcW w:w="1117" w:type="dxa"/>
            <w:tcBorders>
              <w:top w:val="nil"/>
              <w:left w:val="nil"/>
              <w:bottom w:val="nil"/>
              <w:right w:val="nil"/>
            </w:tcBorders>
          </w:tcPr>
          <w:p>
            <w:pPr>
              <w:pStyle w:val="TableParagraph"/>
              <w:spacing w:before="71"/>
              <w:ind w:left="125"/>
              <w:rPr>
                <w:sz w:val="23"/>
              </w:rPr>
            </w:pPr>
            <w:r>
              <w:rPr>
                <w:sz w:val="23"/>
              </w:rPr>
              <w:t>5.417A</w:t>
            </w:r>
          </w:p>
        </w:tc>
        <w:tc>
          <w:tcPr>
            <w:tcW w:w="980" w:type="dxa"/>
            <w:tcBorders>
              <w:top w:val="nil"/>
              <w:left w:val="nil"/>
              <w:bottom w:val="nil"/>
              <w:right w:val="nil"/>
            </w:tcBorders>
          </w:tcPr>
          <w:p>
            <w:pPr>
              <w:pStyle w:val="TableParagraph"/>
              <w:spacing w:before="71"/>
              <w:ind w:left="141"/>
              <w:rPr>
                <w:sz w:val="23"/>
              </w:rPr>
            </w:pPr>
            <w:r>
              <w:rPr>
                <w:sz w:val="23"/>
              </w:rPr>
              <w:t>5.417B</w:t>
            </w:r>
          </w:p>
        </w:tc>
        <w:tc>
          <w:tcPr>
            <w:tcW w:w="994" w:type="dxa"/>
            <w:tcBorders>
              <w:top w:val="nil"/>
              <w:left w:val="nil"/>
              <w:bottom w:val="nil"/>
              <w:right w:val="nil"/>
            </w:tcBorders>
          </w:tcPr>
          <w:p>
            <w:pPr>
              <w:pStyle w:val="TableParagraph"/>
              <w:spacing w:before="71"/>
              <w:ind w:left="154"/>
              <w:rPr>
                <w:sz w:val="23"/>
              </w:rPr>
            </w:pPr>
            <w:r>
              <w:rPr>
                <w:sz w:val="23"/>
              </w:rPr>
              <w:t>5.417C</w:t>
            </w:r>
          </w:p>
        </w:tc>
        <w:tc>
          <w:tcPr>
            <w:tcW w:w="1146" w:type="dxa"/>
            <w:tcBorders>
              <w:top w:val="nil"/>
              <w:left w:val="nil"/>
              <w:bottom w:val="nil"/>
              <w:right w:val="nil"/>
            </w:tcBorders>
          </w:tcPr>
          <w:p>
            <w:pPr>
              <w:pStyle w:val="TableParagraph"/>
              <w:spacing w:before="71"/>
              <w:ind w:left="154"/>
              <w:rPr>
                <w:sz w:val="23"/>
              </w:rPr>
            </w:pPr>
            <w:r>
              <w:rPr>
                <w:sz w:val="23"/>
              </w:rPr>
              <w:t>5.417D</w:t>
            </w:r>
          </w:p>
        </w:tc>
        <w:tc>
          <w:tcPr>
            <w:tcW w:w="979" w:type="dxa"/>
            <w:tcBorders>
              <w:top w:val="nil"/>
              <w:left w:val="nil"/>
              <w:bottom w:val="nil"/>
              <w:right w:val="nil"/>
            </w:tcBorders>
          </w:tcPr>
          <w:p>
            <w:pPr>
              <w:pStyle w:val="TableParagraph"/>
              <w:spacing w:before="71"/>
              <w:ind w:left="141"/>
              <w:rPr>
                <w:sz w:val="23"/>
              </w:rPr>
            </w:pPr>
            <w:r>
              <w:rPr>
                <w:sz w:val="23"/>
              </w:rPr>
              <w:t>5.456</w:t>
            </w:r>
          </w:p>
        </w:tc>
        <w:tc>
          <w:tcPr>
            <w:tcW w:w="993" w:type="dxa"/>
            <w:tcBorders>
              <w:top w:val="nil"/>
              <w:left w:val="nil"/>
              <w:bottom w:val="nil"/>
              <w:right w:val="nil"/>
            </w:tcBorders>
          </w:tcPr>
          <w:p>
            <w:pPr>
              <w:pStyle w:val="TableParagraph"/>
              <w:spacing w:before="71"/>
              <w:ind w:left="153"/>
              <w:rPr>
                <w:sz w:val="23"/>
              </w:rPr>
            </w:pPr>
            <w:r>
              <w:rPr>
                <w:sz w:val="23"/>
              </w:rPr>
              <w:t>5.458C</w:t>
            </w:r>
          </w:p>
        </w:tc>
        <w:tc>
          <w:tcPr>
            <w:tcW w:w="1311" w:type="dxa"/>
            <w:tcBorders>
              <w:top w:val="nil"/>
              <w:left w:val="nil"/>
              <w:bottom w:val="nil"/>
            </w:tcBorders>
          </w:tcPr>
          <w:p>
            <w:pPr>
              <w:pStyle w:val="TableParagraph"/>
              <w:spacing w:before="74"/>
              <w:ind w:left="154"/>
              <w:rPr>
                <w:sz w:val="23"/>
              </w:rPr>
            </w:pPr>
            <w:r>
              <w:rPr>
                <w:sz w:val="23"/>
              </w:rPr>
              <w:t>5.511D</w:t>
            </w:r>
          </w:p>
        </w:tc>
      </w:tr>
      <w:tr>
        <w:trPr>
          <w:trHeight w:val="555" w:hRule="exact"/>
        </w:trPr>
        <w:tc>
          <w:tcPr>
            <w:tcW w:w="1039" w:type="dxa"/>
            <w:vMerge/>
          </w:tcPr>
          <w:p>
            <w:pPr/>
          </w:p>
        </w:tc>
        <w:tc>
          <w:tcPr>
            <w:tcW w:w="1071" w:type="dxa"/>
            <w:tcBorders>
              <w:top w:val="nil"/>
              <w:right w:val="nil"/>
            </w:tcBorders>
          </w:tcPr>
          <w:p>
            <w:pPr>
              <w:pStyle w:val="TableParagraph"/>
              <w:spacing w:before="107"/>
              <w:rPr>
                <w:sz w:val="23"/>
              </w:rPr>
            </w:pPr>
            <w:r>
              <w:rPr>
                <w:sz w:val="23"/>
              </w:rPr>
              <w:t>5.530C</w:t>
            </w:r>
          </w:p>
        </w:tc>
        <w:tc>
          <w:tcPr>
            <w:tcW w:w="1117" w:type="dxa"/>
            <w:tcBorders>
              <w:top w:val="nil"/>
              <w:left w:val="nil"/>
              <w:right w:val="nil"/>
            </w:tcBorders>
          </w:tcPr>
          <w:p>
            <w:pPr/>
          </w:p>
        </w:tc>
        <w:tc>
          <w:tcPr>
            <w:tcW w:w="980" w:type="dxa"/>
            <w:tcBorders>
              <w:top w:val="nil"/>
              <w:left w:val="nil"/>
              <w:right w:val="nil"/>
            </w:tcBorders>
          </w:tcPr>
          <w:p>
            <w:pPr/>
          </w:p>
        </w:tc>
        <w:tc>
          <w:tcPr>
            <w:tcW w:w="994" w:type="dxa"/>
            <w:tcBorders>
              <w:top w:val="nil"/>
              <w:left w:val="nil"/>
              <w:right w:val="nil"/>
            </w:tcBorders>
          </w:tcPr>
          <w:p>
            <w:pPr/>
          </w:p>
        </w:tc>
        <w:tc>
          <w:tcPr>
            <w:tcW w:w="1146" w:type="dxa"/>
            <w:tcBorders>
              <w:top w:val="nil"/>
              <w:left w:val="nil"/>
              <w:right w:val="nil"/>
            </w:tcBorders>
          </w:tcPr>
          <w:p>
            <w:pPr/>
          </w:p>
        </w:tc>
        <w:tc>
          <w:tcPr>
            <w:tcW w:w="979" w:type="dxa"/>
            <w:tcBorders>
              <w:top w:val="nil"/>
              <w:left w:val="nil"/>
              <w:right w:val="nil"/>
            </w:tcBorders>
          </w:tcPr>
          <w:p>
            <w:pPr/>
          </w:p>
        </w:tc>
        <w:tc>
          <w:tcPr>
            <w:tcW w:w="993" w:type="dxa"/>
            <w:tcBorders>
              <w:top w:val="nil"/>
              <w:left w:val="nil"/>
              <w:right w:val="nil"/>
            </w:tcBorders>
          </w:tcPr>
          <w:p>
            <w:pPr/>
          </w:p>
        </w:tc>
        <w:tc>
          <w:tcPr>
            <w:tcW w:w="1311" w:type="dxa"/>
            <w:tcBorders>
              <w:top w:val="nil"/>
              <w:left w:val="nil"/>
            </w:tcBorders>
          </w:tcPr>
          <w:p>
            <w:pPr/>
          </w:p>
        </w:tc>
      </w:tr>
    </w:tbl>
    <w:p>
      <w:pPr>
        <w:spacing w:before="117"/>
        <w:ind w:left="788" w:right="350" w:firstLine="0"/>
        <w:jc w:val="left"/>
        <w:rPr>
          <w:b/>
          <w:sz w:val="28"/>
        </w:rPr>
      </w:pPr>
      <w:r>
        <w:rPr>
          <w:b/>
          <w:sz w:val="28"/>
          <w:u w:val="thick"/>
        </w:rPr>
        <w:t>Ghi chú:</w:t>
      </w:r>
    </w:p>
    <w:p>
      <w:pPr>
        <w:pStyle w:val="BodyText"/>
        <w:spacing w:line="331" w:lineRule="auto" w:before="115"/>
        <w:ind w:left="788" w:right="5958"/>
      </w:pPr>
      <w:r>
        <w:rPr/>
        <w:t>SỬA ĐỔI: 75 chú thích. BỔ SUNG: 32 chú thích. BÃI BỎ: 17 chú thích.</w:t>
      </w:r>
    </w:p>
    <w:p>
      <w:pPr>
        <w:pStyle w:val="BodyText"/>
        <w:spacing w:before="1"/>
        <w:ind w:left="222" w:right="227" w:firstLine="566"/>
        <w:jc w:val="both"/>
      </w:pPr>
      <w:r>
        <w:rPr/>
        <w:t>Chi tiết nội dung sửa đổi, bổ sung các chú thích của Liên minh viễn thông quốc tế quy định cho khu vực 3 tại Dự thảo Quyết định sửa đổi, bổ sung Quy hoạch phổ tần số vô tuyến điện quốc gia ban hành theo Quyết định số 71/2013/QĐ-TTg kèm</w:t>
      </w:r>
      <w:r>
        <w:rPr>
          <w:spacing w:val="-1"/>
        </w:rPr>
        <w:t> </w:t>
      </w:r>
      <w:r>
        <w:rPr/>
        <w:t>theo.</w:t>
      </w:r>
    </w:p>
    <w:p>
      <w:pPr>
        <w:pStyle w:val="BodyText"/>
        <w:spacing w:before="0"/>
        <w:ind w:left="0"/>
        <w:rPr>
          <w:sz w:val="20"/>
        </w:rPr>
      </w:pPr>
    </w:p>
    <w:p>
      <w:pPr>
        <w:pStyle w:val="BodyText"/>
        <w:spacing w:before="0"/>
        <w:ind w:left="0"/>
        <w:rPr>
          <w:sz w:val="20"/>
        </w:rPr>
      </w:pPr>
    </w:p>
    <w:p>
      <w:pPr>
        <w:pStyle w:val="BodyText"/>
        <w:spacing w:before="6"/>
        <w:ind w:left="0"/>
        <w:rPr>
          <w:sz w:val="29"/>
        </w:rPr>
      </w:pPr>
    </w:p>
    <w:p>
      <w:pPr>
        <w:spacing w:before="66"/>
        <w:ind w:left="4347" w:right="4185" w:firstLine="0"/>
        <w:jc w:val="center"/>
        <w:rPr>
          <w:sz w:val="26"/>
        </w:rPr>
      </w:pPr>
      <w:r>
        <w:rPr>
          <w:sz w:val="26"/>
        </w:rPr>
        <w:t>40</w:t>
      </w:r>
    </w:p>
    <w:sectPr>
      <w:footerReference w:type="default" r:id="rId8"/>
      <w:pgSz w:w="12240" w:h="15840"/>
      <w:pgMar w:footer="0" w:header="0" w:top="1080" w:bottom="280" w:left="14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310.890015pt;margin-top:791.587402pt;width:10.5pt;height:15pt;mso-position-horizontal-relative:page;mso-position-vertical-relative:page;z-index:-48832" type="#_x0000_t202" filled="false" stroked="false">
          <v:textbox inset="0,0,0,0">
            <w:txbxContent>
              <w:p>
                <w:pPr>
                  <w:spacing w:line="285" w:lineRule="exact" w:before="0"/>
                  <w:ind w:left="40" w:right="0" w:firstLine="0"/>
                  <w:jc w:val="left"/>
                  <w:rPr>
                    <w:sz w:val="26"/>
                  </w:rPr>
                </w:pPr>
                <w:r>
                  <w:rPr/>
                  <w:fldChar w:fldCharType="begin"/>
                </w:r>
                <w:r>
                  <w:rPr>
                    <w:w w:val="99"/>
                    <w:sz w:val="2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31.01001pt;margin-top:537.307434pt;width:17pt;height:15pt;mso-position-horizontal-relative:page;mso-position-vertical-relative:page;z-index:-48808" type="#_x0000_t202" filled="false" stroked="false">
          <v:textbox inset="0,0,0,0">
            <w:txbxContent>
              <w:p>
                <w:pPr>
                  <w:spacing w:line="285" w:lineRule="exact" w:before="0"/>
                  <w:ind w:left="40" w:right="0" w:firstLine="0"/>
                  <w:jc w:val="left"/>
                  <w:rPr>
                    <w:sz w:val="26"/>
                  </w:rPr>
                </w:pPr>
                <w:r>
                  <w:rPr/>
                  <w:fldChar w:fldCharType="begin"/>
                </w:r>
                <w:r>
                  <w:rPr>
                    <w:sz w:val="26"/>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06.049988pt;margin-top:553.987427pt;width:17pt;height:15pt;mso-position-horizontal-relative:page;mso-position-vertical-relative:page;z-index:-48784" type="#_x0000_t202" filled="false" stroked="false">
          <v:textbox inset="0,0,0,0">
            <w:txbxContent>
              <w:p>
                <w:pPr>
                  <w:spacing w:line="285" w:lineRule="exact" w:before="0"/>
                  <w:ind w:left="40" w:right="0" w:firstLine="0"/>
                  <w:jc w:val="left"/>
                  <w:rPr>
                    <w:sz w:val="26"/>
                  </w:rPr>
                </w:pPr>
                <w:r>
                  <w:rPr/>
                  <w:fldChar w:fldCharType="begin"/>
                </w:r>
                <w:r>
                  <w:rPr>
                    <w:sz w:val="26"/>
                  </w:rPr>
                  <w:instrText> PAGE </w:instrText>
                </w:r>
                <w:r>
                  <w:rPr/>
                  <w:fldChar w:fldCharType="separate"/>
                </w:r>
                <w:r>
                  <w:rPr/>
                  <w:t>28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05" w:hanging="348"/>
      </w:pPr>
      <w:rPr>
        <w:rFonts w:hint="default" w:ascii="Times New Roman" w:hAnsi="Times New Roman" w:eastAsia="Times New Roman" w:cs="Times New Roman"/>
        <w:w w:val="100"/>
        <w:sz w:val="28"/>
        <w:szCs w:val="28"/>
      </w:rPr>
    </w:lvl>
    <w:lvl w:ilvl="1">
      <w:start w:val="0"/>
      <w:numFmt w:val="bullet"/>
      <w:lvlText w:val="•"/>
      <w:lvlJc w:val="left"/>
      <w:pPr>
        <w:ind w:left="613" w:hanging="348"/>
      </w:pPr>
      <w:rPr>
        <w:rFonts w:hint="default"/>
      </w:rPr>
    </w:lvl>
    <w:lvl w:ilvl="2">
      <w:start w:val="0"/>
      <w:numFmt w:val="bullet"/>
      <w:lvlText w:val="•"/>
      <w:lvlJc w:val="left"/>
      <w:pPr>
        <w:ind w:left="1127" w:hanging="348"/>
      </w:pPr>
      <w:rPr>
        <w:rFonts w:hint="default"/>
      </w:rPr>
    </w:lvl>
    <w:lvl w:ilvl="3">
      <w:start w:val="0"/>
      <w:numFmt w:val="bullet"/>
      <w:lvlText w:val="•"/>
      <w:lvlJc w:val="left"/>
      <w:pPr>
        <w:ind w:left="1641" w:hanging="348"/>
      </w:pPr>
      <w:rPr>
        <w:rFonts w:hint="default"/>
      </w:rPr>
    </w:lvl>
    <w:lvl w:ilvl="4">
      <w:start w:val="0"/>
      <w:numFmt w:val="bullet"/>
      <w:lvlText w:val="•"/>
      <w:lvlJc w:val="left"/>
      <w:pPr>
        <w:ind w:left="2155" w:hanging="348"/>
      </w:pPr>
      <w:rPr>
        <w:rFonts w:hint="default"/>
      </w:rPr>
    </w:lvl>
    <w:lvl w:ilvl="5">
      <w:start w:val="0"/>
      <w:numFmt w:val="bullet"/>
      <w:lvlText w:val="•"/>
      <w:lvlJc w:val="left"/>
      <w:pPr>
        <w:ind w:left="2668" w:hanging="348"/>
      </w:pPr>
      <w:rPr>
        <w:rFonts w:hint="default"/>
      </w:rPr>
    </w:lvl>
    <w:lvl w:ilvl="6">
      <w:start w:val="0"/>
      <w:numFmt w:val="bullet"/>
      <w:lvlText w:val="•"/>
      <w:lvlJc w:val="left"/>
      <w:pPr>
        <w:ind w:left="3182" w:hanging="348"/>
      </w:pPr>
      <w:rPr>
        <w:rFonts w:hint="default"/>
      </w:rPr>
    </w:lvl>
    <w:lvl w:ilvl="7">
      <w:start w:val="0"/>
      <w:numFmt w:val="bullet"/>
      <w:lvlText w:val="•"/>
      <w:lvlJc w:val="left"/>
      <w:pPr>
        <w:ind w:left="3696" w:hanging="348"/>
      </w:pPr>
      <w:rPr>
        <w:rFonts w:hint="default"/>
      </w:rPr>
    </w:lvl>
    <w:lvl w:ilvl="8">
      <w:start w:val="0"/>
      <w:numFmt w:val="bullet"/>
      <w:lvlText w:val="•"/>
      <w:lvlJc w:val="left"/>
      <w:pPr>
        <w:ind w:left="4210" w:hanging="348"/>
      </w:pPr>
      <w:rPr>
        <w:rFonts w:hint="default"/>
      </w:rPr>
    </w:lvl>
  </w:abstractNum>
  <w:abstractNum w:abstractNumId="5">
    <w:multiLevelType w:val="hybridMultilevel"/>
    <w:lvl w:ilvl="0">
      <w:start w:val="7"/>
      <w:numFmt w:val="lowerLetter"/>
      <w:lvlText w:val="%1)"/>
      <w:lvlJc w:val="left"/>
      <w:pPr>
        <w:ind w:left="973" w:hanging="305"/>
        <w:jc w:val="left"/>
      </w:pPr>
      <w:rPr>
        <w:rFonts w:hint="default" w:ascii="Times New Roman" w:hAnsi="Times New Roman" w:eastAsia="Times New Roman" w:cs="Times New Roman"/>
        <w:b/>
        <w:bCs/>
        <w:w w:val="100"/>
        <w:sz w:val="28"/>
        <w:szCs w:val="28"/>
      </w:rPr>
    </w:lvl>
    <w:lvl w:ilvl="1">
      <w:start w:val="0"/>
      <w:numFmt w:val="bullet"/>
      <w:lvlText w:val="•"/>
      <w:lvlJc w:val="left"/>
      <w:pPr>
        <w:ind w:left="1810" w:hanging="305"/>
      </w:pPr>
      <w:rPr>
        <w:rFonts w:hint="default"/>
      </w:rPr>
    </w:lvl>
    <w:lvl w:ilvl="2">
      <w:start w:val="0"/>
      <w:numFmt w:val="bullet"/>
      <w:lvlText w:val="•"/>
      <w:lvlJc w:val="left"/>
      <w:pPr>
        <w:ind w:left="2641" w:hanging="305"/>
      </w:pPr>
      <w:rPr>
        <w:rFonts w:hint="default"/>
      </w:rPr>
    </w:lvl>
    <w:lvl w:ilvl="3">
      <w:start w:val="0"/>
      <w:numFmt w:val="bullet"/>
      <w:lvlText w:val="•"/>
      <w:lvlJc w:val="left"/>
      <w:pPr>
        <w:ind w:left="3471" w:hanging="305"/>
      </w:pPr>
      <w:rPr>
        <w:rFonts w:hint="default"/>
      </w:rPr>
    </w:lvl>
    <w:lvl w:ilvl="4">
      <w:start w:val="0"/>
      <w:numFmt w:val="bullet"/>
      <w:lvlText w:val="•"/>
      <w:lvlJc w:val="left"/>
      <w:pPr>
        <w:ind w:left="4302" w:hanging="305"/>
      </w:pPr>
      <w:rPr>
        <w:rFonts w:hint="default"/>
      </w:rPr>
    </w:lvl>
    <w:lvl w:ilvl="5">
      <w:start w:val="0"/>
      <w:numFmt w:val="bullet"/>
      <w:lvlText w:val="•"/>
      <w:lvlJc w:val="left"/>
      <w:pPr>
        <w:ind w:left="5133" w:hanging="305"/>
      </w:pPr>
      <w:rPr>
        <w:rFonts w:hint="default"/>
      </w:rPr>
    </w:lvl>
    <w:lvl w:ilvl="6">
      <w:start w:val="0"/>
      <w:numFmt w:val="bullet"/>
      <w:lvlText w:val="•"/>
      <w:lvlJc w:val="left"/>
      <w:pPr>
        <w:ind w:left="5963" w:hanging="305"/>
      </w:pPr>
      <w:rPr>
        <w:rFonts w:hint="default"/>
      </w:rPr>
    </w:lvl>
    <w:lvl w:ilvl="7">
      <w:start w:val="0"/>
      <w:numFmt w:val="bullet"/>
      <w:lvlText w:val="•"/>
      <w:lvlJc w:val="left"/>
      <w:pPr>
        <w:ind w:left="6794" w:hanging="305"/>
      </w:pPr>
      <w:rPr>
        <w:rFonts w:hint="default"/>
      </w:rPr>
    </w:lvl>
    <w:lvl w:ilvl="8">
      <w:start w:val="0"/>
      <w:numFmt w:val="bullet"/>
      <w:lvlText w:val="•"/>
      <w:lvlJc w:val="left"/>
      <w:pPr>
        <w:ind w:left="7625" w:hanging="305"/>
      </w:pPr>
      <w:rPr>
        <w:rFonts w:hint="default"/>
      </w:rPr>
    </w:lvl>
  </w:abstractNum>
  <w:abstractNum w:abstractNumId="4">
    <w:multiLevelType w:val="hybridMultilevel"/>
    <w:lvl w:ilvl="0">
      <w:start w:val="0"/>
      <w:numFmt w:val="bullet"/>
      <w:lvlText w:val="-"/>
      <w:lvlJc w:val="left"/>
      <w:pPr>
        <w:ind w:left="831" w:hanging="164"/>
      </w:pPr>
      <w:rPr>
        <w:rFonts w:hint="default" w:ascii="Times New Roman" w:hAnsi="Times New Roman" w:eastAsia="Times New Roman" w:cs="Times New Roman"/>
        <w:b/>
        <w:bCs/>
        <w:w w:val="100"/>
        <w:sz w:val="28"/>
        <w:szCs w:val="28"/>
      </w:rPr>
    </w:lvl>
    <w:lvl w:ilvl="1">
      <w:start w:val="0"/>
      <w:numFmt w:val="bullet"/>
      <w:lvlText w:val="•"/>
      <w:lvlJc w:val="left"/>
      <w:pPr>
        <w:ind w:left="1684" w:hanging="164"/>
      </w:pPr>
      <w:rPr>
        <w:rFonts w:hint="default"/>
      </w:rPr>
    </w:lvl>
    <w:lvl w:ilvl="2">
      <w:start w:val="0"/>
      <w:numFmt w:val="bullet"/>
      <w:lvlText w:val="•"/>
      <w:lvlJc w:val="left"/>
      <w:pPr>
        <w:ind w:left="2529" w:hanging="164"/>
      </w:pPr>
      <w:rPr>
        <w:rFonts w:hint="default"/>
      </w:rPr>
    </w:lvl>
    <w:lvl w:ilvl="3">
      <w:start w:val="0"/>
      <w:numFmt w:val="bullet"/>
      <w:lvlText w:val="•"/>
      <w:lvlJc w:val="left"/>
      <w:pPr>
        <w:ind w:left="3373" w:hanging="164"/>
      </w:pPr>
      <w:rPr>
        <w:rFonts w:hint="default"/>
      </w:rPr>
    </w:lvl>
    <w:lvl w:ilvl="4">
      <w:start w:val="0"/>
      <w:numFmt w:val="bullet"/>
      <w:lvlText w:val="•"/>
      <w:lvlJc w:val="left"/>
      <w:pPr>
        <w:ind w:left="4218" w:hanging="164"/>
      </w:pPr>
      <w:rPr>
        <w:rFonts w:hint="default"/>
      </w:rPr>
    </w:lvl>
    <w:lvl w:ilvl="5">
      <w:start w:val="0"/>
      <w:numFmt w:val="bullet"/>
      <w:lvlText w:val="•"/>
      <w:lvlJc w:val="left"/>
      <w:pPr>
        <w:ind w:left="5063" w:hanging="164"/>
      </w:pPr>
      <w:rPr>
        <w:rFonts w:hint="default"/>
      </w:rPr>
    </w:lvl>
    <w:lvl w:ilvl="6">
      <w:start w:val="0"/>
      <w:numFmt w:val="bullet"/>
      <w:lvlText w:val="•"/>
      <w:lvlJc w:val="left"/>
      <w:pPr>
        <w:ind w:left="5907" w:hanging="164"/>
      </w:pPr>
      <w:rPr>
        <w:rFonts w:hint="default"/>
      </w:rPr>
    </w:lvl>
    <w:lvl w:ilvl="7">
      <w:start w:val="0"/>
      <w:numFmt w:val="bullet"/>
      <w:lvlText w:val="•"/>
      <w:lvlJc w:val="left"/>
      <w:pPr>
        <w:ind w:left="6752" w:hanging="164"/>
      </w:pPr>
      <w:rPr>
        <w:rFonts w:hint="default"/>
      </w:rPr>
    </w:lvl>
    <w:lvl w:ilvl="8">
      <w:start w:val="0"/>
      <w:numFmt w:val="bullet"/>
      <w:lvlText w:val="•"/>
      <w:lvlJc w:val="left"/>
      <w:pPr>
        <w:ind w:left="7597" w:hanging="164"/>
      </w:pPr>
      <w:rPr>
        <w:rFonts w:hint="default"/>
      </w:rPr>
    </w:lvl>
  </w:abstractNum>
  <w:abstractNum w:abstractNumId="3">
    <w:multiLevelType w:val="hybridMultilevel"/>
    <w:lvl w:ilvl="0">
      <w:start w:val="1"/>
      <w:numFmt w:val="lowerLetter"/>
      <w:lvlText w:val="%1)"/>
      <w:lvlJc w:val="left"/>
      <w:pPr>
        <w:ind w:left="973" w:hanging="305"/>
        <w:jc w:val="left"/>
      </w:pPr>
      <w:rPr>
        <w:rFonts w:hint="default" w:ascii="Times New Roman" w:hAnsi="Times New Roman" w:eastAsia="Times New Roman" w:cs="Times New Roman"/>
        <w:b/>
        <w:bCs/>
        <w:w w:val="100"/>
        <w:sz w:val="28"/>
        <w:szCs w:val="28"/>
      </w:rPr>
    </w:lvl>
    <w:lvl w:ilvl="1">
      <w:start w:val="0"/>
      <w:numFmt w:val="bullet"/>
      <w:lvlText w:val="•"/>
      <w:lvlJc w:val="left"/>
      <w:pPr>
        <w:ind w:left="1810" w:hanging="305"/>
      </w:pPr>
      <w:rPr>
        <w:rFonts w:hint="default"/>
      </w:rPr>
    </w:lvl>
    <w:lvl w:ilvl="2">
      <w:start w:val="0"/>
      <w:numFmt w:val="bullet"/>
      <w:lvlText w:val="•"/>
      <w:lvlJc w:val="left"/>
      <w:pPr>
        <w:ind w:left="2641" w:hanging="305"/>
      </w:pPr>
      <w:rPr>
        <w:rFonts w:hint="default"/>
      </w:rPr>
    </w:lvl>
    <w:lvl w:ilvl="3">
      <w:start w:val="0"/>
      <w:numFmt w:val="bullet"/>
      <w:lvlText w:val="•"/>
      <w:lvlJc w:val="left"/>
      <w:pPr>
        <w:ind w:left="3471" w:hanging="305"/>
      </w:pPr>
      <w:rPr>
        <w:rFonts w:hint="default"/>
      </w:rPr>
    </w:lvl>
    <w:lvl w:ilvl="4">
      <w:start w:val="0"/>
      <w:numFmt w:val="bullet"/>
      <w:lvlText w:val="•"/>
      <w:lvlJc w:val="left"/>
      <w:pPr>
        <w:ind w:left="4302" w:hanging="305"/>
      </w:pPr>
      <w:rPr>
        <w:rFonts w:hint="default"/>
      </w:rPr>
    </w:lvl>
    <w:lvl w:ilvl="5">
      <w:start w:val="0"/>
      <w:numFmt w:val="bullet"/>
      <w:lvlText w:val="•"/>
      <w:lvlJc w:val="left"/>
      <w:pPr>
        <w:ind w:left="5133" w:hanging="305"/>
      </w:pPr>
      <w:rPr>
        <w:rFonts w:hint="default"/>
      </w:rPr>
    </w:lvl>
    <w:lvl w:ilvl="6">
      <w:start w:val="0"/>
      <w:numFmt w:val="bullet"/>
      <w:lvlText w:val="•"/>
      <w:lvlJc w:val="left"/>
      <w:pPr>
        <w:ind w:left="5963" w:hanging="305"/>
      </w:pPr>
      <w:rPr>
        <w:rFonts w:hint="default"/>
      </w:rPr>
    </w:lvl>
    <w:lvl w:ilvl="7">
      <w:start w:val="0"/>
      <w:numFmt w:val="bullet"/>
      <w:lvlText w:val="•"/>
      <w:lvlJc w:val="left"/>
      <w:pPr>
        <w:ind w:left="6794" w:hanging="305"/>
      </w:pPr>
      <w:rPr>
        <w:rFonts w:hint="default"/>
      </w:rPr>
    </w:lvl>
    <w:lvl w:ilvl="8">
      <w:start w:val="0"/>
      <w:numFmt w:val="bullet"/>
      <w:lvlText w:val="•"/>
      <w:lvlJc w:val="left"/>
      <w:pPr>
        <w:ind w:left="7625" w:hanging="305"/>
      </w:pPr>
      <w:rPr>
        <w:rFonts w:hint="default"/>
      </w:rPr>
    </w:lvl>
  </w:abstractNum>
  <w:abstractNum w:abstractNumId="2">
    <w:multiLevelType w:val="hybridMultilevel"/>
    <w:lvl w:ilvl="0">
      <w:start w:val="1"/>
      <w:numFmt w:val="lowerLetter"/>
      <w:lvlText w:val="%1)"/>
      <w:lvlJc w:val="left"/>
      <w:pPr>
        <w:ind w:left="102" w:hanging="291"/>
        <w:jc w:val="right"/>
      </w:pPr>
      <w:rPr>
        <w:rFonts w:hint="default" w:ascii="Times New Roman" w:hAnsi="Times New Roman" w:eastAsia="Times New Roman" w:cs="Times New Roman"/>
        <w:w w:val="100"/>
        <w:sz w:val="28"/>
        <w:szCs w:val="28"/>
      </w:rPr>
    </w:lvl>
    <w:lvl w:ilvl="1">
      <w:start w:val="0"/>
      <w:numFmt w:val="bullet"/>
      <w:lvlText w:val="•"/>
      <w:lvlJc w:val="left"/>
      <w:pPr>
        <w:ind w:left="1018" w:hanging="291"/>
      </w:pPr>
      <w:rPr>
        <w:rFonts w:hint="default"/>
      </w:rPr>
    </w:lvl>
    <w:lvl w:ilvl="2">
      <w:start w:val="0"/>
      <w:numFmt w:val="bullet"/>
      <w:lvlText w:val="•"/>
      <w:lvlJc w:val="left"/>
      <w:pPr>
        <w:ind w:left="1937" w:hanging="291"/>
      </w:pPr>
      <w:rPr>
        <w:rFonts w:hint="default"/>
      </w:rPr>
    </w:lvl>
    <w:lvl w:ilvl="3">
      <w:start w:val="0"/>
      <w:numFmt w:val="bullet"/>
      <w:lvlText w:val="•"/>
      <w:lvlJc w:val="left"/>
      <w:pPr>
        <w:ind w:left="2855" w:hanging="291"/>
      </w:pPr>
      <w:rPr>
        <w:rFonts w:hint="default"/>
      </w:rPr>
    </w:lvl>
    <w:lvl w:ilvl="4">
      <w:start w:val="0"/>
      <w:numFmt w:val="bullet"/>
      <w:lvlText w:val="•"/>
      <w:lvlJc w:val="left"/>
      <w:pPr>
        <w:ind w:left="3774" w:hanging="291"/>
      </w:pPr>
      <w:rPr>
        <w:rFonts w:hint="default"/>
      </w:rPr>
    </w:lvl>
    <w:lvl w:ilvl="5">
      <w:start w:val="0"/>
      <w:numFmt w:val="bullet"/>
      <w:lvlText w:val="•"/>
      <w:lvlJc w:val="left"/>
      <w:pPr>
        <w:ind w:left="4693" w:hanging="291"/>
      </w:pPr>
      <w:rPr>
        <w:rFonts w:hint="default"/>
      </w:rPr>
    </w:lvl>
    <w:lvl w:ilvl="6">
      <w:start w:val="0"/>
      <w:numFmt w:val="bullet"/>
      <w:lvlText w:val="•"/>
      <w:lvlJc w:val="left"/>
      <w:pPr>
        <w:ind w:left="5611" w:hanging="291"/>
      </w:pPr>
      <w:rPr>
        <w:rFonts w:hint="default"/>
      </w:rPr>
    </w:lvl>
    <w:lvl w:ilvl="7">
      <w:start w:val="0"/>
      <w:numFmt w:val="bullet"/>
      <w:lvlText w:val="•"/>
      <w:lvlJc w:val="left"/>
      <w:pPr>
        <w:ind w:left="6530" w:hanging="291"/>
      </w:pPr>
      <w:rPr>
        <w:rFonts w:hint="default"/>
      </w:rPr>
    </w:lvl>
    <w:lvl w:ilvl="8">
      <w:start w:val="0"/>
      <w:numFmt w:val="bullet"/>
      <w:lvlText w:val="•"/>
      <w:lvlJc w:val="left"/>
      <w:pPr>
        <w:ind w:left="7449" w:hanging="291"/>
      </w:pPr>
      <w:rPr>
        <w:rFonts w:hint="default"/>
      </w:rPr>
    </w:lvl>
  </w:abstractNum>
  <w:abstractNum w:abstractNumId="1">
    <w:multiLevelType w:val="hybridMultilevel"/>
    <w:lvl w:ilvl="0">
      <w:start w:val="0"/>
      <w:numFmt w:val="bullet"/>
      <w:lvlText w:val="-"/>
      <w:lvlJc w:val="left"/>
      <w:pPr>
        <w:ind w:left="1030" w:hanging="152"/>
      </w:pPr>
      <w:rPr>
        <w:rFonts w:hint="default" w:ascii="Times New Roman" w:hAnsi="Times New Roman" w:eastAsia="Times New Roman" w:cs="Times New Roman"/>
        <w:w w:val="100"/>
        <w:sz w:val="28"/>
        <w:szCs w:val="28"/>
      </w:rPr>
    </w:lvl>
    <w:lvl w:ilvl="1">
      <w:start w:val="0"/>
      <w:numFmt w:val="bullet"/>
      <w:lvlText w:val="•"/>
      <w:lvlJc w:val="left"/>
      <w:pPr>
        <w:ind w:left="1864" w:hanging="152"/>
      </w:pPr>
      <w:rPr>
        <w:rFonts w:hint="default"/>
      </w:rPr>
    </w:lvl>
    <w:lvl w:ilvl="2">
      <w:start w:val="0"/>
      <w:numFmt w:val="bullet"/>
      <w:lvlText w:val="•"/>
      <w:lvlJc w:val="left"/>
      <w:pPr>
        <w:ind w:left="2689" w:hanging="152"/>
      </w:pPr>
      <w:rPr>
        <w:rFonts w:hint="default"/>
      </w:rPr>
    </w:lvl>
    <w:lvl w:ilvl="3">
      <w:start w:val="0"/>
      <w:numFmt w:val="bullet"/>
      <w:lvlText w:val="•"/>
      <w:lvlJc w:val="left"/>
      <w:pPr>
        <w:ind w:left="3513" w:hanging="152"/>
      </w:pPr>
      <w:rPr>
        <w:rFonts w:hint="default"/>
      </w:rPr>
    </w:lvl>
    <w:lvl w:ilvl="4">
      <w:start w:val="0"/>
      <w:numFmt w:val="bullet"/>
      <w:lvlText w:val="•"/>
      <w:lvlJc w:val="left"/>
      <w:pPr>
        <w:ind w:left="4338" w:hanging="152"/>
      </w:pPr>
      <w:rPr>
        <w:rFonts w:hint="default"/>
      </w:rPr>
    </w:lvl>
    <w:lvl w:ilvl="5">
      <w:start w:val="0"/>
      <w:numFmt w:val="bullet"/>
      <w:lvlText w:val="•"/>
      <w:lvlJc w:val="left"/>
      <w:pPr>
        <w:ind w:left="5163" w:hanging="152"/>
      </w:pPr>
      <w:rPr>
        <w:rFonts w:hint="default"/>
      </w:rPr>
    </w:lvl>
    <w:lvl w:ilvl="6">
      <w:start w:val="0"/>
      <w:numFmt w:val="bullet"/>
      <w:lvlText w:val="•"/>
      <w:lvlJc w:val="left"/>
      <w:pPr>
        <w:ind w:left="5987" w:hanging="152"/>
      </w:pPr>
      <w:rPr>
        <w:rFonts w:hint="default"/>
      </w:rPr>
    </w:lvl>
    <w:lvl w:ilvl="7">
      <w:start w:val="0"/>
      <w:numFmt w:val="bullet"/>
      <w:lvlText w:val="•"/>
      <w:lvlJc w:val="left"/>
      <w:pPr>
        <w:ind w:left="6812" w:hanging="152"/>
      </w:pPr>
      <w:rPr>
        <w:rFonts w:hint="default"/>
      </w:rPr>
    </w:lvl>
    <w:lvl w:ilvl="8">
      <w:start w:val="0"/>
      <w:numFmt w:val="bullet"/>
      <w:lvlText w:val="•"/>
      <w:lvlJc w:val="left"/>
      <w:pPr>
        <w:ind w:left="7637" w:hanging="152"/>
      </w:pPr>
      <w:rPr>
        <w:rFonts w:hint="default"/>
      </w:rPr>
    </w:lvl>
  </w:abstractNum>
  <w:abstractNum w:abstractNumId="0">
    <w:multiLevelType w:val="hybridMultilevel"/>
    <w:lvl w:ilvl="0">
      <w:start w:val="1"/>
      <w:numFmt w:val="decimal"/>
      <w:lvlText w:val="%1."/>
      <w:lvlJc w:val="left"/>
      <w:pPr>
        <w:ind w:left="1182" w:hanging="360"/>
        <w:jc w:val="right"/>
      </w:pPr>
      <w:rPr>
        <w:rFonts w:hint="default" w:ascii="Times New Roman" w:hAnsi="Times New Roman" w:eastAsia="Times New Roman" w:cs="Times New Roman"/>
        <w:b/>
        <w:bCs/>
        <w:spacing w:val="0"/>
        <w:w w:val="100"/>
        <w:sz w:val="28"/>
        <w:szCs w:val="28"/>
      </w:rPr>
    </w:lvl>
    <w:lvl w:ilvl="1">
      <w:start w:val="0"/>
      <w:numFmt w:val="bullet"/>
      <w:lvlText w:val="•"/>
      <w:lvlJc w:val="left"/>
      <w:pPr>
        <w:ind w:left="1996" w:hanging="360"/>
      </w:pPr>
      <w:rPr>
        <w:rFonts w:hint="default"/>
      </w:rPr>
    </w:lvl>
    <w:lvl w:ilvl="2">
      <w:start w:val="0"/>
      <w:numFmt w:val="bullet"/>
      <w:lvlText w:val="•"/>
      <w:lvlJc w:val="left"/>
      <w:pPr>
        <w:ind w:left="2813" w:hanging="360"/>
      </w:pPr>
      <w:rPr>
        <w:rFonts w:hint="default"/>
      </w:rPr>
    </w:lvl>
    <w:lvl w:ilvl="3">
      <w:start w:val="0"/>
      <w:numFmt w:val="bullet"/>
      <w:lvlText w:val="•"/>
      <w:lvlJc w:val="left"/>
      <w:pPr>
        <w:ind w:left="3629" w:hanging="360"/>
      </w:pPr>
      <w:rPr>
        <w:rFonts w:hint="default"/>
      </w:rPr>
    </w:lvl>
    <w:lvl w:ilvl="4">
      <w:start w:val="0"/>
      <w:numFmt w:val="bullet"/>
      <w:lvlText w:val="•"/>
      <w:lvlJc w:val="left"/>
      <w:pPr>
        <w:ind w:left="4446" w:hanging="360"/>
      </w:pPr>
      <w:rPr>
        <w:rFonts w:hint="default"/>
      </w:rPr>
    </w:lvl>
    <w:lvl w:ilvl="5">
      <w:start w:val="0"/>
      <w:numFmt w:val="bullet"/>
      <w:lvlText w:val="•"/>
      <w:lvlJc w:val="left"/>
      <w:pPr>
        <w:ind w:left="5263" w:hanging="360"/>
      </w:pPr>
      <w:rPr>
        <w:rFonts w:hint="default"/>
      </w:rPr>
    </w:lvl>
    <w:lvl w:ilvl="6">
      <w:start w:val="0"/>
      <w:numFmt w:val="bullet"/>
      <w:lvlText w:val="•"/>
      <w:lvlJc w:val="left"/>
      <w:pPr>
        <w:ind w:left="6079" w:hanging="360"/>
      </w:pPr>
      <w:rPr>
        <w:rFonts w:hint="default"/>
      </w:rPr>
    </w:lvl>
    <w:lvl w:ilvl="7">
      <w:start w:val="0"/>
      <w:numFmt w:val="bullet"/>
      <w:lvlText w:val="•"/>
      <w:lvlJc w:val="left"/>
      <w:pPr>
        <w:ind w:left="6896" w:hanging="360"/>
      </w:pPr>
      <w:rPr>
        <w:rFonts w:hint="default"/>
      </w:rPr>
    </w:lvl>
    <w:lvl w:ilvl="8">
      <w:start w:val="0"/>
      <w:numFmt w:val="bullet"/>
      <w:lvlText w:val="•"/>
      <w:lvlJc w:val="left"/>
      <w:pPr>
        <w:ind w:left="7713"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3"/>
      <w:ind w:left="102"/>
    </w:pPr>
    <w:rPr>
      <w:rFonts w:ascii="Times New Roman" w:hAnsi="Times New Roman" w:eastAsia="Times New Roman" w:cs="Times New Roman"/>
      <w:sz w:val="28"/>
      <w:szCs w:val="28"/>
    </w:rPr>
  </w:style>
  <w:style w:styleId="Heading1" w:type="paragraph">
    <w:name w:val="Heading 1"/>
    <w:basedOn w:val="Normal"/>
    <w:uiPriority w:val="1"/>
    <w:qFormat/>
    <w:pPr>
      <w:spacing w:before="124"/>
      <w:ind w:left="382"/>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19"/>
      <w:ind w:left="102" w:firstLine="566"/>
    </w:pPr>
    <w:rPr>
      <w:rFonts w:ascii="Times New Roman" w:hAnsi="Times New Roman" w:eastAsia="Times New Roman" w:cs="Times New Roman"/>
    </w:rPr>
  </w:style>
  <w:style w:styleId="TableParagraph" w:type="paragraph">
    <w:name w:val="Table Paragraph"/>
    <w:basedOn w:val="Normal"/>
    <w:uiPriority w:val="1"/>
    <w:qFormat/>
    <w:pPr>
      <w:spacing w:before="52"/>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Wellcome</dc:creator>
  <dcterms:created xsi:type="dcterms:W3CDTF">2016-08-16T07:10:48Z</dcterms:created>
  <dcterms:modified xsi:type="dcterms:W3CDTF">2016-08-16T07:10:48Z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2013</vt:lpwstr>
  </property>
  <property fmtid="{D5CDD505-2E9C-101B-9397-08002B2CF9AE}" pid="4" name="LastSaved">
    <vt:filetime>2016-08-16T00:00:00Z</vt:filetime>
  </property>
</Properties>
</file>